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98" w:rsidRPr="002741B3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FE1998" w:rsidRPr="002741B3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FE1998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FE1998" w:rsidRPr="002741B3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 сельсовета</w:t>
      </w:r>
    </w:p>
    <w:p w:rsidR="00FE1998" w:rsidRPr="002741B3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FE1998" w:rsidRPr="00E2772D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</w:p>
    <w:p w:rsidR="00FE1998" w:rsidRPr="00E2772D" w:rsidRDefault="00FE1998" w:rsidP="00FE1998">
      <w:pPr>
        <w:pStyle w:val="a8"/>
        <w:spacing w:line="360" w:lineRule="auto"/>
        <w:rPr>
          <w:rFonts w:ascii="Times New Roman" w:hAnsi="Times New Roman"/>
          <w:sz w:val="26"/>
          <w:szCs w:val="26"/>
        </w:rPr>
      </w:pPr>
    </w:p>
    <w:p w:rsidR="00B75107" w:rsidRPr="00FE1998" w:rsidRDefault="00FE1998" w:rsidP="00FE19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7D1661">
        <w:rPr>
          <w:rFonts w:ascii="Times New Roman" w:hAnsi="Times New Roman"/>
          <w:b w:val="0"/>
          <w:sz w:val="26"/>
          <w:szCs w:val="26"/>
        </w:rPr>
        <w:t>РЕШЕНИЕ</w:t>
      </w: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5107" w:rsidRPr="00B75107" w:rsidRDefault="00404C16" w:rsidP="00B7510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75553">
        <w:rPr>
          <w:rFonts w:ascii="Times New Roman" w:hAnsi="Times New Roman"/>
          <w:sz w:val="26"/>
          <w:szCs w:val="26"/>
        </w:rPr>
        <w:t xml:space="preserve"> </w:t>
      </w:r>
      <w:r w:rsidR="00C4141E">
        <w:rPr>
          <w:rFonts w:ascii="Times New Roman" w:hAnsi="Times New Roman"/>
          <w:sz w:val="26"/>
          <w:szCs w:val="26"/>
        </w:rPr>
        <w:t>11</w:t>
      </w:r>
      <w:r w:rsidR="00C75553">
        <w:rPr>
          <w:rFonts w:ascii="Times New Roman" w:hAnsi="Times New Roman"/>
          <w:sz w:val="26"/>
          <w:szCs w:val="26"/>
        </w:rPr>
        <w:t xml:space="preserve"> </w:t>
      </w:r>
      <w:r w:rsidR="00B75107">
        <w:rPr>
          <w:rFonts w:ascii="Times New Roman" w:hAnsi="Times New Roman"/>
          <w:sz w:val="26"/>
          <w:szCs w:val="26"/>
        </w:rPr>
        <w:t>»</w:t>
      </w:r>
      <w:r w:rsidR="00C4141E">
        <w:rPr>
          <w:rFonts w:ascii="Times New Roman" w:hAnsi="Times New Roman"/>
          <w:sz w:val="26"/>
          <w:szCs w:val="26"/>
        </w:rPr>
        <w:t xml:space="preserve"> июля</w:t>
      </w:r>
      <w:r w:rsidR="00B75107">
        <w:rPr>
          <w:rFonts w:ascii="Times New Roman" w:hAnsi="Times New Roman"/>
          <w:sz w:val="26"/>
          <w:szCs w:val="26"/>
        </w:rPr>
        <w:t xml:space="preserve"> </w:t>
      </w:r>
      <w:r w:rsidR="00B75107" w:rsidRPr="00B75107">
        <w:rPr>
          <w:rFonts w:ascii="Times New Roman" w:hAnsi="Times New Roman"/>
          <w:sz w:val="26"/>
          <w:szCs w:val="26"/>
        </w:rPr>
        <w:t xml:space="preserve">2014 г.                                                 </w:t>
      </w:r>
      <w:r w:rsidR="00B7510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75107">
        <w:rPr>
          <w:rFonts w:ascii="Times New Roman" w:hAnsi="Times New Roman"/>
          <w:sz w:val="26"/>
          <w:szCs w:val="26"/>
        </w:rPr>
        <w:t xml:space="preserve"> </w:t>
      </w:r>
      <w:r w:rsidR="00B75107" w:rsidRPr="00B75107">
        <w:rPr>
          <w:rFonts w:ascii="Times New Roman" w:hAnsi="Times New Roman"/>
          <w:sz w:val="26"/>
          <w:szCs w:val="26"/>
        </w:rPr>
        <w:t xml:space="preserve">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C4141E">
        <w:rPr>
          <w:rFonts w:ascii="Times New Roman" w:hAnsi="Times New Roman"/>
          <w:sz w:val="26"/>
          <w:szCs w:val="26"/>
        </w:rPr>
        <w:t>40</w:t>
      </w:r>
      <w:r w:rsidR="00B75107" w:rsidRPr="00B75107">
        <w:rPr>
          <w:rFonts w:ascii="Times New Roman" w:hAnsi="Times New Roman"/>
          <w:sz w:val="26"/>
          <w:szCs w:val="26"/>
        </w:rPr>
        <w:t xml:space="preserve"> 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с. Новороссийское</w:t>
      </w:r>
    </w:p>
    <w:p w:rsidR="00982960" w:rsidRDefault="00982960" w:rsidP="00982960">
      <w:pPr>
        <w:pStyle w:val="a3"/>
        <w:jc w:val="center"/>
        <w:rPr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0"/>
      </w:tblGrid>
      <w:tr w:rsidR="00982960" w:rsidTr="00325D02">
        <w:trPr>
          <w:trHeight w:val="1573"/>
        </w:trPr>
        <w:tc>
          <w:tcPr>
            <w:tcW w:w="6430" w:type="dxa"/>
          </w:tcPr>
          <w:p w:rsidR="00982960" w:rsidRPr="00C75553" w:rsidRDefault="00C75553" w:rsidP="00C75553">
            <w:pPr>
              <w:pStyle w:val="a3"/>
              <w:jc w:val="both"/>
              <w:rPr>
                <w:szCs w:val="26"/>
              </w:rPr>
            </w:pPr>
            <w:r w:rsidRPr="00C75553">
              <w:rPr>
                <w:szCs w:val="26"/>
              </w:rPr>
              <w:t xml:space="preserve">Об утверждении </w:t>
            </w:r>
            <w:r w:rsidR="002D0ED2">
              <w:rPr>
                <w:szCs w:val="26"/>
              </w:rPr>
              <w:t>П</w:t>
            </w:r>
            <w:r w:rsidRPr="00C75553">
              <w:rPr>
                <w:szCs w:val="26"/>
              </w:rPr>
              <w:t>орядка определения цены и оплаты земельных участков, находящихся в муниципальной собственности Новороссийского сельсовета, и земельных участков, муниципальная собственность на которые не разграничена, при продаже их собственникам зданий, строений, сооружений, расположен</w:t>
            </w:r>
            <w:r>
              <w:rPr>
                <w:szCs w:val="26"/>
              </w:rPr>
              <w:t>ных на таких земельных участках</w:t>
            </w:r>
          </w:p>
          <w:p w:rsidR="00C75553" w:rsidRDefault="00C75553" w:rsidP="00C75553">
            <w:pPr>
              <w:pStyle w:val="a3"/>
              <w:jc w:val="both"/>
              <w:rPr>
                <w:szCs w:val="26"/>
              </w:rPr>
            </w:pPr>
          </w:p>
        </w:tc>
      </w:tr>
    </w:tbl>
    <w:p w:rsidR="00FE1998" w:rsidRPr="00FE1998" w:rsidRDefault="00325D02" w:rsidP="00FE1998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FE199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EC171B" w:rsidRPr="00FE1998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546D8" w:rsidRPr="00FE1998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</w:t>
      </w:r>
      <w:r w:rsidR="00AB77D2" w:rsidRPr="00FE1998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Уставом муниципального образования </w:t>
      </w:r>
      <w:r w:rsidR="00B75107" w:rsidRPr="00FE1998">
        <w:rPr>
          <w:rFonts w:ascii="Times New Roman" w:hAnsi="Times New Roman" w:cs="Times New Roman"/>
          <w:b w:val="0"/>
          <w:sz w:val="26"/>
          <w:szCs w:val="26"/>
        </w:rPr>
        <w:t xml:space="preserve">Новороссийский </w:t>
      </w:r>
      <w:r w:rsidR="00AB77D2" w:rsidRPr="00FE1998">
        <w:rPr>
          <w:rFonts w:ascii="Times New Roman" w:hAnsi="Times New Roman" w:cs="Times New Roman"/>
          <w:b w:val="0"/>
          <w:sz w:val="26"/>
          <w:szCs w:val="26"/>
        </w:rPr>
        <w:t xml:space="preserve">сельсовет, </w:t>
      </w:r>
      <w:r w:rsidR="00FE1998" w:rsidRPr="00FE1998">
        <w:rPr>
          <w:rFonts w:ascii="Times New Roman" w:hAnsi="Times New Roman" w:cs="Times New Roman"/>
          <w:b w:val="0"/>
          <w:sz w:val="26"/>
          <w:szCs w:val="26"/>
        </w:rPr>
        <w:t>Совет депутатов Новороссийского сельсовета Алтайского района Республики Хакасия</w:t>
      </w:r>
      <w:r w:rsidR="00FE1998" w:rsidRPr="00FE199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</w:p>
    <w:p w:rsidR="00FE1998" w:rsidRDefault="00FE1998" w:rsidP="002F549E">
      <w:pPr>
        <w:pStyle w:val="a3"/>
        <w:jc w:val="both"/>
      </w:pPr>
    </w:p>
    <w:p w:rsidR="002F549E" w:rsidRDefault="00FE1998" w:rsidP="00B75107">
      <w:pPr>
        <w:pStyle w:val="a3"/>
        <w:jc w:val="center"/>
      </w:pPr>
      <w:r>
        <w:t>РЕШИЛ</w:t>
      </w:r>
      <w:r w:rsidR="00AB77D2">
        <w:t>:</w:t>
      </w:r>
    </w:p>
    <w:p w:rsidR="005427CB" w:rsidRPr="00D546D8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прилагаемый </w:t>
      </w:r>
      <w:r w:rsidRPr="00D546D8">
        <w:rPr>
          <w:rFonts w:ascii="Times New Roman" w:hAnsi="Times New Roman"/>
          <w:sz w:val="26"/>
          <w:szCs w:val="26"/>
          <w:lang w:eastAsia="ru-RU"/>
        </w:rPr>
        <w:t>Порядок</w:t>
      </w:r>
      <w:r w:rsidR="00D546D8" w:rsidRPr="00D546D8">
        <w:rPr>
          <w:rFonts w:ascii="Times New Roman" w:hAnsi="Times New Roman"/>
          <w:sz w:val="26"/>
          <w:szCs w:val="26"/>
        </w:rPr>
        <w:t xml:space="preserve"> определения цены и оплаты земельных участков, находящихся в муниципальной собственности Новороссийского сельсовета, и земельных участков, муниципальная собственность на которые не разграничена, при продаже их собственникам зданий, строений, сооружений, расположен</w:t>
      </w:r>
      <w:r w:rsidR="00D546D8">
        <w:rPr>
          <w:rFonts w:ascii="Times New Roman" w:hAnsi="Times New Roman"/>
          <w:sz w:val="26"/>
          <w:szCs w:val="26"/>
        </w:rPr>
        <w:t>ных на таких земельных участках</w:t>
      </w:r>
      <w:r w:rsidRPr="00D546D8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2. Настоящее </w:t>
      </w:r>
      <w:r w:rsidR="00FE1998">
        <w:rPr>
          <w:rFonts w:ascii="Times New Roman" w:hAnsi="Times New Roman"/>
          <w:sz w:val="26"/>
          <w:szCs w:val="26"/>
          <w:lang w:eastAsia="ru-RU"/>
        </w:rPr>
        <w:t>решение</w:t>
      </w:r>
      <w:r w:rsidRPr="004F4986">
        <w:rPr>
          <w:rFonts w:ascii="Times New Roman" w:hAnsi="Times New Roman"/>
          <w:sz w:val="26"/>
          <w:szCs w:val="26"/>
          <w:lang w:eastAsia="ru-RU"/>
        </w:rPr>
        <w:t xml:space="preserve"> подлежит официальному опубликованию (обнародованию)</w:t>
      </w:r>
      <w:r w:rsidR="00FE1998">
        <w:rPr>
          <w:rFonts w:ascii="Times New Roman" w:hAnsi="Times New Roman"/>
          <w:sz w:val="26"/>
          <w:szCs w:val="26"/>
          <w:lang w:eastAsia="ru-RU"/>
        </w:rPr>
        <w:t>.</w:t>
      </w:r>
      <w:r w:rsidRPr="004F498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F4986" w:rsidRPr="004F4986" w:rsidRDefault="004F4986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5F7F66">
        <w:rPr>
          <w:rFonts w:ascii="Times New Roman" w:hAnsi="Times New Roman"/>
          <w:sz w:val="26"/>
          <w:szCs w:val="26"/>
          <w:lang w:eastAsia="ru-RU"/>
        </w:rPr>
        <w:t>Новороссийского</w:t>
      </w:r>
      <w:r w:rsidRPr="004F4986">
        <w:rPr>
          <w:rFonts w:ascii="Times New Roman" w:hAnsi="Times New Roman"/>
          <w:sz w:val="26"/>
          <w:szCs w:val="26"/>
          <w:lang w:eastAsia="ru-RU"/>
        </w:rPr>
        <w:t xml:space="preserve"> сельсовета                                                          </w:t>
      </w:r>
      <w:r w:rsidR="005F7F66">
        <w:rPr>
          <w:rFonts w:ascii="Times New Roman" w:hAnsi="Times New Roman"/>
          <w:sz w:val="26"/>
          <w:szCs w:val="26"/>
          <w:lang w:eastAsia="ru-RU"/>
        </w:rPr>
        <w:t xml:space="preserve">О.В. </w:t>
      </w:r>
      <w:proofErr w:type="spellStart"/>
      <w:r w:rsidR="005F7F66">
        <w:rPr>
          <w:rFonts w:ascii="Times New Roman" w:hAnsi="Times New Roman"/>
          <w:sz w:val="26"/>
          <w:szCs w:val="26"/>
          <w:lang w:eastAsia="ru-RU"/>
        </w:rPr>
        <w:t>Абаринова</w:t>
      </w:r>
      <w:proofErr w:type="spellEnd"/>
      <w:r w:rsidRPr="004F498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F66" w:rsidRDefault="005F7F66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46D8" w:rsidRDefault="00D546D8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5427CB">
        <w:rPr>
          <w:rFonts w:ascii="Times New Roman" w:hAnsi="Times New Roman"/>
          <w:sz w:val="24"/>
          <w:szCs w:val="24"/>
          <w:lang w:eastAsia="ru-RU"/>
        </w:rPr>
        <w:t>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4F49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27CB">
        <w:rPr>
          <w:rFonts w:ascii="Times New Roman" w:hAnsi="Times New Roman"/>
          <w:sz w:val="24"/>
          <w:szCs w:val="24"/>
          <w:lang w:eastAsia="ru-RU"/>
        </w:rPr>
        <w:t xml:space="preserve"> Приложение</w:t>
      </w:r>
    </w:p>
    <w:p w:rsidR="005427CB" w:rsidRPr="005427CB" w:rsidRDefault="005427CB" w:rsidP="005427CB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 xml:space="preserve">       к  </w:t>
      </w:r>
      <w:r w:rsidR="00FE1998">
        <w:rPr>
          <w:lang w:eastAsia="ru-RU"/>
        </w:rPr>
        <w:t>решению Совета депутатов</w:t>
      </w:r>
    </w:p>
    <w:p w:rsidR="005427CB" w:rsidRP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  <w:r w:rsidRPr="005427CB">
        <w:rPr>
          <w:lang w:eastAsia="ru-RU"/>
        </w:rPr>
        <w:t>                                                                                         </w:t>
      </w:r>
      <w:r w:rsidR="005F7F66">
        <w:rPr>
          <w:lang w:eastAsia="ru-RU"/>
        </w:rPr>
        <w:t>Новороссийского сельсовета</w:t>
      </w:r>
      <w:r>
        <w:rPr>
          <w:lang w:eastAsia="ru-RU"/>
        </w:rPr>
        <w:t xml:space="preserve"> </w:t>
      </w:r>
    </w:p>
    <w:p w:rsid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  <w:r w:rsidRPr="005427CB">
        <w:rPr>
          <w:sz w:val="24"/>
          <w:szCs w:val="24"/>
          <w:lang w:eastAsia="ru-RU"/>
        </w:rPr>
        <w:t>      </w:t>
      </w:r>
      <w:r w:rsidR="005F7F66">
        <w:rPr>
          <w:sz w:val="24"/>
          <w:szCs w:val="24"/>
          <w:lang w:eastAsia="ru-RU"/>
        </w:rPr>
        <w:t>               </w:t>
      </w:r>
      <w:r w:rsidRPr="005427CB">
        <w:rPr>
          <w:sz w:val="24"/>
          <w:szCs w:val="24"/>
          <w:lang w:eastAsia="ru-RU"/>
        </w:rPr>
        <w:t>от  </w:t>
      </w:r>
      <w:r w:rsidR="00BA190C">
        <w:rPr>
          <w:sz w:val="24"/>
          <w:szCs w:val="24"/>
          <w:lang w:eastAsia="ru-RU"/>
        </w:rPr>
        <w:t>11</w:t>
      </w:r>
      <w:r>
        <w:rPr>
          <w:sz w:val="24"/>
          <w:szCs w:val="24"/>
          <w:lang w:eastAsia="ru-RU"/>
        </w:rPr>
        <w:t>.</w:t>
      </w:r>
      <w:r w:rsidR="00BA190C">
        <w:rPr>
          <w:sz w:val="24"/>
          <w:szCs w:val="24"/>
          <w:lang w:eastAsia="ru-RU"/>
        </w:rPr>
        <w:t>07.</w:t>
      </w:r>
      <w:r w:rsidRPr="005427CB">
        <w:rPr>
          <w:sz w:val="24"/>
          <w:szCs w:val="24"/>
          <w:lang w:eastAsia="ru-RU"/>
        </w:rPr>
        <w:t>201</w:t>
      </w:r>
      <w:r>
        <w:rPr>
          <w:sz w:val="24"/>
          <w:szCs w:val="24"/>
          <w:lang w:eastAsia="ru-RU"/>
        </w:rPr>
        <w:t>4</w:t>
      </w:r>
      <w:r w:rsidRPr="005427CB">
        <w:rPr>
          <w:sz w:val="24"/>
          <w:szCs w:val="24"/>
          <w:lang w:eastAsia="ru-RU"/>
        </w:rPr>
        <w:t xml:space="preserve"> №</w:t>
      </w:r>
      <w:r w:rsidR="00BA190C">
        <w:rPr>
          <w:sz w:val="24"/>
          <w:szCs w:val="24"/>
          <w:lang w:eastAsia="ru-RU"/>
        </w:rPr>
        <w:t xml:space="preserve"> 40</w:t>
      </w:r>
      <w:r w:rsidR="00404C16">
        <w:rPr>
          <w:sz w:val="24"/>
          <w:szCs w:val="24"/>
          <w:lang w:eastAsia="ru-RU"/>
        </w:rPr>
        <w:t xml:space="preserve"> </w:t>
      </w:r>
      <w:r w:rsidR="005F7F66">
        <w:rPr>
          <w:sz w:val="24"/>
          <w:szCs w:val="24"/>
          <w:lang w:eastAsia="ru-RU"/>
        </w:rPr>
        <w:t xml:space="preserve"> </w:t>
      </w:r>
    </w:p>
    <w:p w:rsidR="005427CB" w:rsidRPr="00D546D8" w:rsidRDefault="005427CB" w:rsidP="00D546D8">
      <w:pPr>
        <w:pStyle w:val="a3"/>
        <w:ind w:firstLine="709"/>
        <w:jc w:val="right"/>
        <w:rPr>
          <w:szCs w:val="26"/>
          <w:lang w:eastAsia="ru-RU"/>
        </w:rPr>
      </w:pP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546D8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546D8">
        <w:rPr>
          <w:rFonts w:ascii="Times New Roman" w:hAnsi="Times New Roman"/>
          <w:b/>
          <w:bCs/>
          <w:sz w:val="26"/>
          <w:szCs w:val="26"/>
        </w:rPr>
        <w:t>ОПРЕДЕЛЕНИЯ ЦЕНЫ И ОПЛАТЫ ЗЕМЕЛЬНЫХ УЧАСТКОВ,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НАХОДЯЩИХСЯ В МУНИЦИПАЛЬНОЙ СОБСТВЕННОСТИ НОВОРОССИЙСКОГО СЕЛЬСОВЕТА</w:t>
      </w:r>
      <w:r w:rsidRPr="00D546D8">
        <w:rPr>
          <w:rFonts w:ascii="Times New Roman" w:hAnsi="Times New Roman"/>
          <w:b/>
          <w:bCs/>
          <w:sz w:val="26"/>
          <w:szCs w:val="26"/>
        </w:rPr>
        <w:t>, И ЗЕМЕЛЬНЫХ УЧАСТКОВ,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МУНИЦИПАЛЬНАЯ СОБСТВЕННОСТЬ</w:t>
      </w:r>
      <w:r w:rsidRPr="00D546D8">
        <w:rPr>
          <w:rFonts w:ascii="Times New Roman" w:hAnsi="Times New Roman"/>
          <w:b/>
          <w:bCs/>
          <w:sz w:val="26"/>
          <w:szCs w:val="26"/>
        </w:rPr>
        <w:t xml:space="preserve"> НА </w:t>
      </w:r>
      <w:proofErr w:type="gramStart"/>
      <w:r w:rsidRPr="00D546D8">
        <w:rPr>
          <w:rFonts w:ascii="Times New Roman" w:hAnsi="Times New Roman"/>
          <w:b/>
          <w:bCs/>
          <w:sz w:val="26"/>
          <w:szCs w:val="26"/>
        </w:rPr>
        <w:t>КОТОРЫЕ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546D8">
        <w:rPr>
          <w:rFonts w:ascii="Times New Roman" w:hAnsi="Times New Roman"/>
          <w:b/>
          <w:bCs/>
          <w:sz w:val="26"/>
          <w:szCs w:val="26"/>
        </w:rPr>
        <w:t xml:space="preserve">НЕ </w:t>
      </w:r>
      <w:proofErr w:type="gramStart"/>
      <w:r w:rsidRPr="00D546D8">
        <w:rPr>
          <w:rFonts w:ascii="Times New Roman" w:hAnsi="Times New Roman"/>
          <w:b/>
          <w:bCs/>
          <w:sz w:val="26"/>
          <w:szCs w:val="26"/>
        </w:rPr>
        <w:t>РАЗГРАНИЧЕНА</w:t>
      </w:r>
      <w:proofErr w:type="gramEnd"/>
      <w:r w:rsidRPr="00D546D8">
        <w:rPr>
          <w:rFonts w:ascii="Times New Roman" w:hAnsi="Times New Roman"/>
          <w:b/>
          <w:bCs/>
          <w:sz w:val="26"/>
          <w:szCs w:val="26"/>
        </w:rPr>
        <w:t>, ПРИ ПРОДАЖЕ ИХ СОБСТВЕННИКАМ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546D8">
        <w:rPr>
          <w:rFonts w:ascii="Times New Roman" w:hAnsi="Times New Roman"/>
          <w:b/>
          <w:bCs/>
          <w:sz w:val="26"/>
          <w:szCs w:val="26"/>
        </w:rPr>
        <w:t>ЗДАНИЙ, СТРОЕНИЙ, СООРУЖЕНИЙ, РАСПОЛОЖЕННЫХ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546D8">
        <w:rPr>
          <w:rFonts w:ascii="Times New Roman" w:hAnsi="Times New Roman"/>
          <w:b/>
          <w:bCs/>
          <w:sz w:val="26"/>
          <w:szCs w:val="26"/>
        </w:rPr>
        <w:t>НА ТАКИХ ЗЕМЕЛЬНЫХ УЧАСТКАХ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D546D8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Земельным </w:t>
      </w:r>
      <w:hyperlink r:id="rId4" w:history="1">
        <w:r w:rsidRPr="00D546D8">
          <w:rPr>
            <w:rFonts w:ascii="Times New Roman" w:hAnsi="Times New Roman"/>
            <w:color w:val="0000FF"/>
            <w:sz w:val="26"/>
            <w:szCs w:val="26"/>
          </w:rPr>
          <w:t>кодексом</w:t>
        </w:r>
      </w:hyperlink>
      <w:r w:rsidRPr="00D546D8">
        <w:rPr>
          <w:rFonts w:ascii="Times New Roman" w:hAnsi="Times New Roman"/>
          <w:sz w:val="26"/>
          <w:szCs w:val="26"/>
        </w:rPr>
        <w:t xml:space="preserve"> Российской Федерации, Федеральным </w:t>
      </w:r>
      <w:hyperlink r:id="rId5" w:history="1">
        <w:r w:rsidRPr="00D546D8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D546D8">
        <w:rPr>
          <w:rFonts w:ascii="Times New Roman" w:hAnsi="Times New Roman"/>
          <w:sz w:val="26"/>
          <w:szCs w:val="26"/>
        </w:rPr>
        <w:t xml:space="preserve"> от 25.10.2001 N 137-ФЗ "О введении в действие Земельного кодекса Российской Федерации" и устанавливает порядок определения цены и оплаты земельных участков, находящихся в муниципальной собственности Новороссийского сельсовета, и земельных участков, </w:t>
      </w:r>
      <w:r>
        <w:rPr>
          <w:rFonts w:ascii="Times New Roman" w:hAnsi="Times New Roman"/>
          <w:sz w:val="26"/>
          <w:szCs w:val="26"/>
        </w:rPr>
        <w:t>муниципальная собственность</w:t>
      </w:r>
      <w:r w:rsidRPr="00D546D8">
        <w:rPr>
          <w:rFonts w:ascii="Times New Roman" w:hAnsi="Times New Roman"/>
          <w:sz w:val="26"/>
          <w:szCs w:val="26"/>
        </w:rPr>
        <w:t xml:space="preserve"> на которые не разграничена, при продаже их собственникам зданий, строений, сооружений, расположенных на таких земельных участках.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2. Цена земельных участков при их продаже гражданам, являющимся собственниками жилых, дачных и садовых домов, гаражей, расположенных на приобретаемых земельных участках, определяется по формуле: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 xml:space="preserve">Ц = Кс </w:t>
      </w:r>
      <w:proofErr w:type="spellStart"/>
      <w:r w:rsidRPr="00D546D8">
        <w:rPr>
          <w:rFonts w:ascii="Times New Roman" w:hAnsi="Times New Roman"/>
          <w:sz w:val="26"/>
          <w:szCs w:val="26"/>
        </w:rPr>
        <w:t>x</w:t>
      </w:r>
      <w:proofErr w:type="spellEnd"/>
      <w:r w:rsidRPr="00D546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6D8">
        <w:rPr>
          <w:rFonts w:ascii="Times New Roman" w:hAnsi="Times New Roman"/>
          <w:sz w:val="26"/>
          <w:szCs w:val="26"/>
        </w:rPr>
        <w:t>Сзн</w:t>
      </w:r>
      <w:proofErr w:type="spellEnd"/>
      <w:r w:rsidRPr="00D546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6D8">
        <w:rPr>
          <w:rFonts w:ascii="Times New Roman" w:hAnsi="Times New Roman"/>
          <w:sz w:val="26"/>
          <w:szCs w:val="26"/>
        </w:rPr>
        <w:t>x</w:t>
      </w:r>
      <w:proofErr w:type="spellEnd"/>
      <w:proofErr w:type="gramStart"/>
      <w:r w:rsidRPr="00D546D8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D546D8">
        <w:rPr>
          <w:rFonts w:ascii="Times New Roman" w:hAnsi="Times New Roman"/>
          <w:sz w:val="26"/>
          <w:szCs w:val="26"/>
        </w:rPr>
        <w:t>,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где: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>Ц</w:t>
      </w:r>
      <w:proofErr w:type="gramEnd"/>
      <w:r w:rsidRPr="00D546D8">
        <w:rPr>
          <w:rFonts w:ascii="Times New Roman" w:hAnsi="Times New Roman"/>
          <w:sz w:val="26"/>
          <w:szCs w:val="26"/>
        </w:rPr>
        <w:t xml:space="preserve"> - цена приобретения земельного участка;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Кс - кадастровая стоимость земельного участка;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D546D8">
        <w:rPr>
          <w:rFonts w:ascii="Times New Roman" w:hAnsi="Times New Roman"/>
          <w:sz w:val="26"/>
          <w:szCs w:val="26"/>
        </w:rPr>
        <w:t>Сзн</w:t>
      </w:r>
      <w:proofErr w:type="spellEnd"/>
      <w:r w:rsidRPr="00D546D8">
        <w:rPr>
          <w:rFonts w:ascii="Times New Roman" w:hAnsi="Times New Roman"/>
          <w:sz w:val="26"/>
          <w:szCs w:val="26"/>
        </w:rPr>
        <w:t xml:space="preserve"> - ставка земельного налога;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>К - коэффициент кратности земельного налога, равный 10.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3. Для остальных собственников зданий, строений, сооружений, расположенных на приобретаемых земельных участках, цена земельных участков определяется по формуле: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>Ц</w:t>
      </w:r>
      <w:proofErr w:type="gramEnd"/>
      <w:r w:rsidRPr="00D546D8">
        <w:rPr>
          <w:rFonts w:ascii="Times New Roman" w:hAnsi="Times New Roman"/>
          <w:sz w:val="26"/>
          <w:szCs w:val="26"/>
        </w:rPr>
        <w:t xml:space="preserve"> = КС </w:t>
      </w:r>
      <w:proofErr w:type="spellStart"/>
      <w:r w:rsidRPr="00D546D8">
        <w:rPr>
          <w:rFonts w:ascii="Times New Roman" w:hAnsi="Times New Roman"/>
          <w:sz w:val="26"/>
          <w:szCs w:val="26"/>
        </w:rPr>
        <w:t>x</w:t>
      </w:r>
      <w:proofErr w:type="spellEnd"/>
      <w:r w:rsidRPr="00D546D8">
        <w:rPr>
          <w:rFonts w:ascii="Times New Roman" w:hAnsi="Times New Roman"/>
          <w:sz w:val="26"/>
          <w:szCs w:val="26"/>
        </w:rPr>
        <w:t xml:space="preserve"> 100%,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где: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>Ц</w:t>
      </w:r>
      <w:proofErr w:type="gramEnd"/>
      <w:r w:rsidRPr="00D546D8">
        <w:rPr>
          <w:rFonts w:ascii="Times New Roman" w:hAnsi="Times New Roman"/>
          <w:sz w:val="26"/>
          <w:szCs w:val="26"/>
        </w:rPr>
        <w:t xml:space="preserve"> - цена земельного участка;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КС - кадастровая стоимость земельного участка.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 xml:space="preserve">4. В случаях, установленных </w:t>
      </w:r>
      <w:hyperlink r:id="rId6" w:history="1">
        <w:r w:rsidRPr="00D546D8">
          <w:rPr>
            <w:rFonts w:ascii="Times New Roman" w:hAnsi="Times New Roman"/>
            <w:color w:val="0000FF"/>
            <w:sz w:val="26"/>
            <w:szCs w:val="26"/>
          </w:rPr>
          <w:t>пунктом 2.2 статьи 3</w:t>
        </w:r>
      </w:hyperlink>
      <w:r w:rsidRPr="00D546D8">
        <w:rPr>
          <w:rFonts w:ascii="Times New Roman" w:hAnsi="Times New Roman"/>
          <w:sz w:val="26"/>
          <w:szCs w:val="26"/>
        </w:rPr>
        <w:t xml:space="preserve"> Федерального закона от 25.10.2001 N 137-ФЗ "О введении в действие Земельного кодекса Российской Федерации", цена продажи земельных участков устанавливается в размере, равном двум с половиной процентам кадастровой стоимости земельного участка.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D546D8">
        <w:rPr>
          <w:rFonts w:ascii="Times New Roman" w:hAnsi="Times New Roman"/>
          <w:sz w:val="26"/>
          <w:szCs w:val="26"/>
        </w:rPr>
        <w:t>До 1 января 2015 года земельные участки, находящиеся на праве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могут быть приобретены в собственность: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bookmarkStart w:id="0" w:name="Par64"/>
      <w:bookmarkEnd w:id="0"/>
      <w:r w:rsidRPr="00D546D8">
        <w:rPr>
          <w:rFonts w:ascii="Times New Roman" w:hAnsi="Times New Roman"/>
          <w:sz w:val="26"/>
          <w:szCs w:val="26"/>
        </w:rPr>
        <w:lastRenderedPageBreak/>
        <w:t>а) по цене, равной двум с половиной процентам кадастровой стоимости земельного участка, следующими юридическими лицами: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>коммерческими организациями, являющимися собственниками расположенных на таких земельных участках линейных объектов, если эти линейные объекты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линейные объекты;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>коммерческими организациями, являющимися собственниками расположенных на таких земельных участках линейных объектов, если эти линейные объекты были возведены на таких земельных участках вместо разрушенных или снесенных и ранее отчужденных из государственной или муниципальной собственности линейных объектов;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546D8">
        <w:rPr>
          <w:rFonts w:ascii="Times New Roman" w:hAnsi="Times New Roman"/>
          <w:sz w:val="26"/>
          <w:szCs w:val="26"/>
        </w:rPr>
        <w:t xml:space="preserve">некоммерческими организациями, являющимися собственниками расположенных на таких земельных участках линейных объектов, если право собственности указанных лиц на эти линейные объекты возникло до вступления в силу Земельного </w:t>
      </w:r>
      <w:hyperlink r:id="rId7" w:history="1">
        <w:r w:rsidRPr="00D546D8">
          <w:rPr>
            <w:rFonts w:ascii="Times New Roman" w:hAnsi="Times New Roman"/>
            <w:color w:val="0000FF"/>
            <w:sz w:val="26"/>
            <w:szCs w:val="26"/>
          </w:rPr>
          <w:t>кодекса</w:t>
        </w:r>
      </w:hyperlink>
      <w:r w:rsidRPr="00D546D8">
        <w:rPr>
          <w:rFonts w:ascii="Times New Roman" w:hAnsi="Times New Roman"/>
          <w:sz w:val="26"/>
          <w:szCs w:val="26"/>
        </w:rPr>
        <w:t xml:space="preserve">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 xml:space="preserve">б) по цене в размере десятикратной ставки земельного налога за единицу площади земельного участка - юридическими лицами, не указанными в </w:t>
      </w:r>
      <w:hyperlink w:anchor="Par64" w:history="1">
        <w:r w:rsidRPr="00D546D8">
          <w:rPr>
            <w:rFonts w:ascii="Times New Roman" w:hAnsi="Times New Roman"/>
            <w:color w:val="0000FF"/>
            <w:sz w:val="26"/>
            <w:szCs w:val="26"/>
          </w:rPr>
          <w:t>подпункте "а"</w:t>
        </w:r>
      </w:hyperlink>
      <w:r w:rsidRPr="00D546D8">
        <w:rPr>
          <w:rFonts w:ascii="Times New Roman" w:hAnsi="Times New Roman"/>
          <w:sz w:val="26"/>
          <w:szCs w:val="26"/>
        </w:rPr>
        <w:t xml:space="preserve"> настоящего пункта.</w:t>
      </w:r>
    </w:p>
    <w:p w:rsidR="00D546D8" w:rsidRPr="00D546D8" w:rsidRDefault="00D546D8" w:rsidP="00D54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546D8">
        <w:rPr>
          <w:rFonts w:ascii="Times New Roman" w:hAnsi="Times New Roman"/>
          <w:sz w:val="26"/>
          <w:szCs w:val="26"/>
        </w:rPr>
        <w:t>6. Оплата земельного участка производится единовременно без предоставления рассрочки. Покупатель земельного участка обязан произвести оплату его стоимости в течение 30 дней с момента подписания договора купли-продажи путем перечисления денежных средств на счет соответствующего бюджета.</w:t>
      </w:r>
    </w:p>
    <w:p w:rsidR="00EC171B" w:rsidRPr="00D546D8" w:rsidRDefault="00EC171B" w:rsidP="00D546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EC171B" w:rsidRPr="00D546D8" w:rsidSect="00D9772E">
      <w:pgSz w:w="11906" w:h="16838"/>
      <w:pgMar w:top="426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960"/>
    <w:rsid w:val="00096A3E"/>
    <w:rsid w:val="000C01C2"/>
    <w:rsid w:val="00100954"/>
    <w:rsid w:val="00104829"/>
    <w:rsid w:val="00121482"/>
    <w:rsid w:val="00167B3F"/>
    <w:rsid w:val="00224ABE"/>
    <w:rsid w:val="002946DA"/>
    <w:rsid w:val="002D0ED2"/>
    <w:rsid w:val="002F549E"/>
    <w:rsid w:val="00325D02"/>
    <w:rsid w:val="003964F9"/>
    <w:rsid w:val="003F73DD"/>
    <w:rsid w:val="00404C16"/>
    <w:rsid w:val="00467946"/>
    <w:rsid w:val="004A0D3E"/>
    <w:rsid w:val="004F4986"/>
    <w:rsid w:val="005427CB"/>
    <w:rsid w:val="005A1D3F"/>
    <w:rsid w:val="005C339F"/>
    <w:rsid w:val="005C704F"/>
    <w:rsid w:val="005F3A43"/>
    <w:rsid w:val="005F7F66"/>
    <w:rsid w:val="00662550"/>
    <w:rsid w:val="006E649B"/>
    <w:rsid w:val="00707110"/>
    <w:rsid w:val="00756DBE"/>
    <w:rsid w:val="00925DDC"/>
    <w:rsid w:val="00982960"/>
    <w:rsid w:val="00A217EA"/>
    <w:rsid w:val="00A364A5"/>
    <w:rsid w:val="00A62457"/>
    <w:rsid w:val="00A82878"/>
    <w:rsid w:val="00AB77D2"/>
    <w:rsid w:val="00AF2C6C"/>
    <w:rsid w:val="00B16C4A"/>
    <w:rsid w:val="00B75107"/>
    <w:rsid w:val="00BA190C"/>
    <w:rsid w:val="00C25F94"/>
    <w:rsid w:val="00C4141E"/>
    <w:rsid w:val="00C75553"/>
    <w:rsid w:val="00D546D8"/>
    <w:rsid w:val="00E35DD3"/>
    <w:rsid w:val="00EC171B"/>
    <w:rsid w:val="00F31FB7"/>
    <w:rsid w:val="00F80FEE"/>
    <w:rsid w:val="00FE1998"/>
    <w:rsid w:val="00FE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FE199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ConsPlusTitle">
    <w:name w:val="ConsPlusTitle"/>
    <w:rsid w:val="0098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8296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1B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qFormat/>
    <w:rsid w:val="00FE1998"/>
    <w:pPr>
      <w:spacing w:after="0" w:line="240" w:lineRule="auto"/>
      <w:jc w:val="center"/>
    </w:pPr>
    <w:rPr>
      <w:rFonts w:ascii="QuantAntiquaC" w:hAnsi="QuantAntiquaC" w:cs="QuantAntiquaC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FE1998"/>
    <w:rPr>
      <w:rFonts w:ascii="QuantAntiquaC" w:eastAsia="Times New Roman" w:hAnsi="QuantAntiquaC" w:cs="QuantAntiquaC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199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ConsPlusTitle">
    <w:name w:val="ConsPlusTitle"/>
    <w:rsid w:val="0098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8296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84A72EE0BC94E92A2D65F5676E2B166C89651CE1F79689455FAAAE4Cu6i6A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4A72EE0BC94E92A2D65F5676E2B166C896A1CE6F79689455FAAAE4C6695965C50FA8Au4i9A" TargetMode="External"/><Relationship Id="rId5" Type="http://schemas.openxmlformats.org/officeDocument/2006/relationships/hyperlink" Target="consultantplus://offline/ref=D684A72EE0BC94E92A2D65F5676E2B166C896A1CE6F79689455FAAAE4Cu6i6A" TargetMode="External"/><Relationship Id="rId4" Type="http://schemas.openxmlformats.org/officeDocument/2006/relationships/hyperlink" Target="consultantplus://offline/ref=D684A72EE0BC94E92A2D65F5676E2B166C89651CE1F79689455FAAAE4Cu6i6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123</cp:lastModifiedBy>
  <cp:revision>16</cp:revision>
  <cp:lastPrinted>2014-06-25T07:09:00Z</cp:lastPrinted>
  <dcterms:created xsi:type="dcterms:W3CDTF">2014-05-20T07:25:00Z</dcterms:created>
  <dcterms:modified xsi:type="dcterms:W3CDTF">2014-07-14T03:48:00Z</dcterms:modified>
</cp:coreProperties>
</file>