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DD" w:rsidRDefault="001513DD" w:rsidP="001513DD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513DD" w:rsidRDefault="001513DD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A94628" w:rsidRDefault="00A94628" w:rsidP="001513DD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1513DD" w:rsidRDefault="001513DD" w:rsidP="001513DD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pStyle w:val="3"/>
        <w:rPr>
          <w:i w:val="0"/>
          <w:sz w:val="26"/>
          <w:szCs w:val="26"/>
          <w:u w:val="single"/>
        </w:rPr>
      </w:pPr>
      <w:r>
        <w:rPr>
          <w:i w:val="0"/>
          <w:sz w:val="26"/>
          <w:szCs w:val="26"/>
        </w:rPr>
        <w:t xml:space="preserve">ПОСТАНОВЛЕНИЕ  </w:t>
      </w:r>
    </w:p>
    <w:p w:rsidR="001513DD" w:rsidRDefault="001513DD" w:rsidP="001513DD">
      <w:pPr>
        <w:rPr>
          <w:rFonts w:ascii="Times New Roman" w:hAnsi="Times New Roman"/>
          <w:sz w:val="26"/>
          <w:szCs w:val="26"/>
        </w:rPr>
      </w:pPr>
    </w:p>
    <w:p w:rsidR="001513DD" w:rsidRDefault="00832663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31.10.</w:t>
      </w:r>
      <w:r w:rsidR="00A94628">
        <w:rPr>
          <w:rFonts w:ascii="Times New Roman" w:hAnsi="Times New Roman"/>
          <w:sz w:val="26"/>
          <w:szCs w:val="26"/>
        </w:rPr>
        <w:t>2017</w:t>
      </w:r>
      <w:r w:rsidR="001513DD">
        <w:rPr>
          <w:rFonts w:ascii="Times New Roman" w:hAnsi="Times New Roman"/>
          <w:sz w:val="26"/>
          <w:szCs w:val="26"/>
        </w:rPr>
        <w:t xml:space="preserve">    </w:t>
      </w:r>
      <w:r w:rsidR="00A9462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95</w:t>
      </w:r>
      <w:r w:rsidR="001513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A94628">
        <w:rPr>
          <w:rFonts w:ascii="Times New Roman" w:hAnsi="Times New Roman"/>
          <w:sz w:val="26"/>
          <w:szCs w:val="26"/>
        </w:rPr>
        <w:t xml:space="preserve">                            </w:t>
      </w:r>
      <w:r w:rsidR="001513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с. Новороссийское</w:t>
      </w:r>
    </w:p>
    <w:tbl>
      <w:tblPr>
        <w:tblW w:w="0" w:type="auto"/>
        <w:tblLook w:val="04A0"/>
      </w:tblPr>
      <w:tblGrid>
        <w:gridCol w:w="4785"/>
        <w:gridCol w:w="4786"/>
      </w:tblGrid>
      <w:tr w:rsidR="001513DD" w:rsidTr="001513DD">
        <w:tc>
          <w:tcPr>
            <w:tcW w:w="4785" w:type="dxa"/>
            <w:hideMark/>
          </w:tcPr>
          <w:p w:rsidR="001513DD" w:rsidRDefault="001513DD" w:rsidP="00A946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</w:t>
            </w:r>
            <w:r w:rsidR="00A94628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C4723B">
              <w:rPr>
                <w:rFonts w:ascii="Times New Roman" w:hAnsi="Times New Roman"/>
                <w:sz w:val="26"/>
                <w:szCs w:val="26"/>
              </w:rPr>
              <w:t xml:space="preserve"> программы «Социальное развитие села </w:t>
            </w:r>
            <w:r>
              <w:rPr>
                <w:rFonts w:ascii="Times New Roman" w:hAnsi="Times New Roman"/>
                <w:sz w:val="26"/>
                <w:szCs w:val="26"/>
              </w:rPr>
              <w:t>на территории Новороссийского сельсовета на 201</w:t>
            </w:r>
            <w:r w:rsidR="00A9462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-202</w:t>
            </w:r>
            <w:r w:rsidR="00A946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4786" w:type="dxa"/>
          </w:tcPr>
          <w:p w:rsidR="001513DD" w:rsidRDefault="00151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13DD" w:rsidRDefault="001513DD" w:rsidP="001513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В соответствии </w:t>
      </w:r>
      <w:r w:rsidR="00832663">
        <w:rPr>
          <w:rFonts w:ascii="Times New Roman" w:hAnsi="Times New Roman"/>
          <w:sz w:val="26"/>
          <w:szCs w:val="26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пунктом 29 статьи 47 Устава муниципального образования Новороссийский сельсовет</w:t>
      </w:r>
      <w:r w:rsidR="0083266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1513DD" w:rsidRDefault="001513DD" w:rsidP="001513D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513DD" w:rsidRDefault="001513DD" w:rsidP="00832663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1.Утвердить муниципальную </w:t>
      </w:r>
      <w:r w:rsidR="00C4723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рограмму </w:t>
      </w:r>
      <w:r w:rsidR="00C4723B">
        <w:rPr>
          <w:rFonts w:ascii="Times New Roman" w:hAnsi="Times New Roman"/>
          <w:sz w:val="26"/>
          <w:szCs w:val="26"/>
        </w:rPr>
        <w:t>«Социальное развитие села</w:t>
      </w:r>
      <w:r>
        <w:rPr>
          <w:rFonts w:ascii="Times New Roman" w:hAnsi="Times New Roman"/>
          <w:sz w:val="26"/>
          <w:szCs w:val="26"/>
        </w:rPr>
        <w:t xml:space="preserve"> на территории Новороссийского сельсовета на 201</w:t>
      </w:r>
      <w:r w:rsidR="00A9462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-202</w:t>
      </w:r>
      <w:r w:rsidR="00A9462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="00A9462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832663" w:rsidRDefault="00832663" w:rsidP="0083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2. Главному бухгалтеру централизованной бухгалтерии </w:t>
      </w:r>
      <w:proofErr w:type="spellStart"/>
      <w:r w:rsidRPr="00373095">
        <w:rPr>
          <w:rFonts w:ascii="Times New Roman" w:hAnsi="Times New Roman"/>
          <w:sz w:val="26"/>
          <w:szCs w:val="26"/>
        </w:rPr>
        <w:t>Куляниной</w:t>
      </w:r>
      <w:proofErr w:type="spellEnd"/>
      <w:r w:rsidRPr="00373095">
        <w:rPr>
          <w:rFonts w:ascii="Times New Roman" w:hAnsi="Times New Roman"/>
          <w:sz w:val="26"/>
          <w:szCs w:val="26"/>
        </w:rPr>
        <w:t xml:space="preserve"> Е.В. включить программу в перечень муниципальных программ Новороссийского сельсовета предусмотренных к финансированию из бюджета муниципального образования Новороссийский сельсовет.</w:t>
      </w:r>
    </w:p>
    <w:p w:rsidR="00832663" w:rsidRPr="00373095" w:rsidRDefault="00832663" w:rsidP="0083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3.Установить, что в ходе реализации программы «</w:t>
      </w:r>
      <w:r>
        <w:rPr>
          <w:rFonts w:ascii="Times New Roman" w:hAnsi="Times New Roman"/>
          <w:sz w:val="26"/>
          <w:szCs w:val="26"/>
        </w:rPr>
        <w:t>Социальное развитие села на территории Новороссийского сельсовета на 2018-2022 годы</w:t>
      </w:r>
      <w:r w:rsidRPr="00373095">
        <w:rPr>
          <w:rFonts w:ascii="Times New Roman" w:hAnsi="Times New Roman"/>
          <w:sz w:val="26"/>
          <w:szCs w:val="26"/>
        </w:rPr>
        <w:t>», мероприятии,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832663" w:rsidRPr="00373095" w:rsidRDefault="00832663" w:rsidP="0083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4.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832663" w:rsidRPr="00373095" w:rsidRDefault="00832663" w:rsidP="0083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5. Настоящее постановление вступает в силу с 01 января 2018 года.</w:t>
      </w:r>
    </w:p>
    <w:p w:rsidR="00832663" w:rsidRPr="00373095" w:rsidRDefault="00832663" w:rsidP="0083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7309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73095">
        <w:rPr>
          <w:rFonts w:ascii="Times New Roman" w:hAnsi="Times New Roman"/>
          <w:sz w:val="26"/>
          <w:szCs w:val="26"/>
        </w:rPr>
        <w:t xml:space="preserve"> Постановление администрации Новороссийского сельсовета от </w:t>
      </w:r>
      <w:r>
        <w:rPr>
          <w:rFonts w:ascii="Times New Roman" w:hAnsi="Times New Roman"/>
          <w:sz w:val="26"/>
          <w:szCs w:val="26"/>
        </w:rPr>
        <w:t>01.10.2015</w:t>
      </w:r>
      <w:r w:rsidRPr="0037309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122</w:t>
      </w:r>
      <w:r w:rsidRPr="00373095">
        <w:rPr>
          <w:rFonts w:ascii="Times New Roman" w:hAnsi="Times New Roman"/>
          <w:sz w:val="26"/>
          <w:szCs w:val="26"/>
        </w:rPr>
        <w:t xml:space="preserve"> «Об утверждении </w:t>
      </w:r>
      <w:r>
        <w:rPr>
          <w:rFonts w:ascii="Times New Roman" w:hAnsi="Times New Roman"/>
          <w:sz w:val="26"/>
          <w:szCs w:val="26"/>
        </w:rPr>
        <w:t>муниципальной целевой программы «Социальное развитие села на территории Новороссийского сельсовета на 2016-2020 годы»</w:t>
      </w:r>
      <w:r w:rsidRPr="00373095">
        <w:rPr>
          <w:rFonts w:ascii="Times New Roman" w:hAnsi="Times New Roman"/>
          <w:sz w:val="26"/>
          <w:szCs w:val="26"/>
        </w:rPr>
        <w:t xml:space="preserve"> признать утратившим силу с 01.01.2018 г.</w:t>
      </w:r>
    </w:p>
    <w:p w:rsidR="00832663" w:rsidRDefault="00832663" w:rsidP="00832663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7. Контроль над выполнением настоящего Постановления оставляю за собой.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1513DD" w:rsidRDefault="001513DD" w:rsidP="001513DD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513DD" w:rsidRDefault="001513DD" w:rsidP="001513D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Глава  Новороссийского сельсовета                                                      О.В. Абаринова</w:t>
      </w:r>
    </w:p>
    <w:p w:rsidR="009D3962" w:rsidRDefault="00832663" w:rsidP="00A94628">
      <w:pPr>
        <w:pStyle w:val="ConsPlusNormal"/>
        <w:ind w:left="5387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D3962">
        <w:rPr>
          <w:rFonts w:ascii="Times New Roman" w:hAnsi="Times New Roman" w:cs="Times New Roman"/>
          <w:sz w:val="26"/>
          <w:szCs w:val="26"/>
        </w:rPr>
        <w:t>риложение</w:t>
      </w:r>
    </w:p>
    <w:p w:rsidR="009D3962" w:rsidRDefault="009D3962" w:rsidP="00A94628">
      <w:pPr>
        <w:pStyle w:val="ConsPlusNormal"/>
        <w:ind w:left="5387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A9462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3962" w:rsidRDefault="009D3962" w:rsidP="00A94628">
      <w:pPr>
        <w:pStyle w:val="ConsPlusNormal"/>
        <w:ind w:left="5387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9D3962" w:rsidRDefault="009D3962" w:rsidP="00A94628">
      <w:pPr>
        <w:pStyle w:val="ConsPlusNormal"/>
        <w:ind w:left="5387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832663">
        <w:rPr>
          <w:rFonts w:ascii="Times New Roman" w:hAnsi="Times New Roman" w:cs="Times New Roman"/>
          <w:sz w:val="26"/>
          <w:szCs w:val="26"/>
        </w:rPr>
        <w:t>31.10.2017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32663">
        <w:rPr>
          <w:rFonts w:ascii="Times New Roman" w:hAnsi="Times New Roman" w:cs="Times New Roman"/>
          <w:sz w:val="26"/>
          <w:szCs w:val="26"/>
        </w:rPr>
        <w:t>95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9D3962" w:rsidRP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962">
        <w:rPr>
          <w:rFonts w:ascii="Times New Roman" w:hAnsi="Times New Roman" w:cs="Times New Roman"/>
          <w:b/>
          <w:sz w:val="26"/>
          <w:szCs w:val="26"/>
        </w:rPr>
        <w:t>«Социальное развитие села на территории Новороссийского сельсовета</w:t>
      </w:r>
    </w:p>
    <w:p w:rsidR="009D3962" w:rsidRP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962">
        <w:rPr>
          <w:rFonts w:ascii="Times New Roman" w:hAnsi="Times New Roman" w:cs="Times New Roman"/>
          <w:b/>
          <w:sz w:val="26"/>
          <w:szCs w:val="26"/>
        </w:rPr>
        <w:t>201</w:t>
      </w:r>
      <w:r w:rsidR="00A94628">
        <w:rPr>
          <w:rFonts w:ascii="Times New Roman" w:hAnsi="Times New Roman" w:cs="Times New Roman"/>
          <w:b/>
          <w:sz w:val="26"/>
          <w:szCs w:val="26"/>
        </w:rPr>
        <w:t>8</w:t>
      </w:r>
      <w:r w:rsidRPr="009D3962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A94628">
        <w:rPr>
          <w:rFonts w:ascii="Times New Roman" w:hAnsi="Times New Roman" w:cs="Times New Roman"/>
          <w:b/>
          <w:sz w:val="26"/>
          <w:szCs w:val="26"/>
        </w:rPr>
        <w:t>2</w:t>
      </w:r>
      <w:r w:rsidRPr="009D3962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D3962" w:rsidRDefault="009D3962" w:rsidP="00A9462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  <w:r w:rsidR="00A94628">
        <w:rPr>
          <w:rFonts w:ascii="Times New Roman" w:hAnsi="Times New Roman" w:cs="Times New Roman"/>
          <w:sz w:val="26"/>
          <w:szCs w:val="26"/>
        </w:rPr>
        <w:t>, 2017</w:t>
      </w:r>
    </w:p>
    <w:p w:rsidR="009D3962" w:rsidRDefault="009D3962" w:rsidP="009D3962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94628" w:rsidRDefault="00A94628" w:rsidP="009D3962">
      <w:pPr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:rsidR="009D3962" w:rsidRPr="00A94628" w:rsidRDefault="009D3962" w:rsidP="00A946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A94628">
        <w:rPr>
          <w:rFonts w:ascii="Times New Roman" w:hAnsi="Times New Roman"/>
          <w:b/>
          <w:bCs/>
          <w:sz w:val="26"/>
          <w:szCs w:val="26"/>
        </w:rPr>
        <w:lastRenderedPageBreak/>
        <w:t>Паспорт программы</w:t>
      </w:r>
    </w:p>
    <w:p w:rsidR="009D3962" w:rsidRPr="00A94628" w:rsidRDefault="009D3962" w:rsidP="00A9462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A94628">
        <w:rPr>
          <w:rFonts w:ascii="Times New Roman" w:hAnsi="Times New Roman"/>
          <w:b/>
          <w:bCs/>
          <w:sz w:val="26"/>
          <w:szCs w:val="26"/>
        </w:rPr>
        <w:t>"Социальное развитие села на территории Новороссийского сельсовета на 201</w:t>
      </w:r>
      <w:r w:rsidR="00A94628">
        <w:rPr>
          <w:rFonts w:ascii="Times New Roman" w:hAnsi="Times New Roman"/>
          <w:b/>
          <w:bCs/>
          <w:sz w:val="26"/>
          <w:szCs w:val="26"/>
        </w:rPr>
        <w:t>8</w:t>
      </w:r>
      <w:r w:rsidRPr="00A94628">
        <w:rPr>
          <w:rFonts w:ascii="Times New Roman" w:hAnsi="Times New Roman"/>
          <w:b/>
          <w:bCs/>
          <w:sz w:val="26"/>
          <w:szCs w:val="26"/>
        </w:rPr>
        <w:t>-202</w:t>
      </w:r>
      <w:r w:rsidR="00A94628">
        <w:rPr>
          <w:rFonts w:ascii="Times New Roman" w:hAnsi="Times New Roman"/>
          <w:b/>
          <w:bCs/>
          <w:sz w:val="26"/>
          <w:szCs w:val="26"/>
        </w:rPr>
        <w:t>2</w:t>
      </w:r>
      <w:r w:rsidRPr="00A94628">
        <w:rPr>
          <w:rFonts w:ascii="Times New Roman" w:hAnsi="Times New Roman"/>
          <w:b/>
          <w:bCs/>
          <w:sz w:val="26"/>
          <w:szCs w:val="26"/>
        </w:rPr>
        <w:t xml:space="preserve"> годы"</w:t>
      </w:r>
    </w:p>
    <w:p w:rsidR="009D3962" w:rsidRPr="00C4723B" w:rsidRDefault="009D3962" w:rsidP="00A94628">
      <w:pPr>
        <w:spacing w:after="0"/>
        <w:rPr>
          <w:rFonts w:ascii="Times New Roman" w:hAnsi="Times New Roman"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168"/>
        <w:gridCol w:w="6300"/>
      </w:tblGrid>
      <w:tr w:rsidR="009D3962" w:rsidRPr="00C4723B" w:rsidTr="009D39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832663" w:rsidP="00832663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</w:t>
            </w:r>
            <w:r w:rsidR="009D3962" w:rsidRPr="00C4723B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A94628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r w:rsidR="009D3962" w:rsidRPr="00C4723B">
              <w:rPr>
                <w:rFonts w:ascii="Times New Roman" w:hAnsi="Times New Roman"/>
                <w:sz w:val="26"/>
                <w:szCs w:val="26"/>
              </w:rPr>
              <w:t>Социальное развитие села на территории Новороссийского сельсовета 2016-2020 годы</w:t>
            </w:r>
            <w:r>
              <w:rPr>
                <w:rFonts w:ascii="Times New Roman" w:hAnsi="Times New Roman"/>
                <w:sz w:val="26"/>
                <w:szCs w:val="26"/>
              </w:rPr>
              <w:t>» (далее – Программа)</w:t>
            </w:r>
          </w:p>
        </w:tc>
      </w:tr>
      <w:tr w:rsidR="009D3962" w:rsidRPr="00C4723B" w:rsidTr="009D3962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Муниципальный заказчик</w:t>
            </w:r>
            <w:r w:rsidR="00832663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Администрация  Новороссийского сельсовета </w:t>
            </w:r>
          </w:p>
        </w:tc>
      </w:tr>
      <w:tr w:rsidR="00A94628" w:rsidRPr="00C4723B" w:rsidTr="009D3962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628" w:rsidRPr="00C4723B" w:rsidRDefault="00A94628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4628" w:rsidRPr="00C4723B" w:rsidRDefault="00A94628">
            <w:pPr>
              <w:spacing w:line="240" w:lineRule="exact"/>
              <w:ind w:right="7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2814DA" w:rsidRPr="00C4723B" w:rsidTr="00960465">
        <w:trPr>
          <w:trHeight w:val="6530"/>
        </w:trPr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4DA" w:rsidRPr="00C4723B" w:rsidRDefault="002814DA" w:rsidP="00A94628">
            <w:pPr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Цели </w:t>
            </w:r>
            <w:r>
              <w:rPr>
                <w:rFonts w:ascii="Times New Roman" w:hAnsi="Times New Roman"/>
                <w:sz w:val="26"/>
                <w:szCs w:val="26"/>
              </w:rPr>
              <w:t>и задачи П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уровня и качества жизни сельского населения на основе повышения  уровня развития социальной инфраструктуры и инженерного                           обустройства населенных пунктов</w:t>
            </w:r>
          </w:p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создание правовых, административных и экономических условий для перехода к устойчивому социально-экономическому развитию сельских территорий муниципальных образований поселений</w:t>
            </w:r>
          </w:p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создание условий для улучшения социально-                              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престижности проживания в сельской местности</w:t>
            </w:r>
          </w:p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активизация культурной деятельности на                              селе</w:t>
            </w:r>
          </w:p>
          <w:p w:rsidR="002814DA" w:rsidRPr="00C4723B" w:rsidRDefault="002814DA">
            <w:pPr>
              <w:spacing w:line="240" w:lineRule="exact"/>
              <w:ind w:right="7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повышение уровня и качества водоснабжения сельской местности</w:t>
            </w:r>
          </w:p>
          <w:p w:rsidR="002814DA" w:rsidRPr="00C4723B" w:rsidRDefault="002814DA" w:rsidP="00960465">
            <w:pPr>
              <w:spacing w:line="240" w:lineRule="exact"/>
              <w:ind w:right="72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iCs/>
                <w:sz w:val="26"/>
                <w:szCs w:val="26"/>
              </w:rPr>
              <w:t>создание основ для повышения престижности проживания в сельской местности для молодых семей и молодых специалистов</w:t>
            </w:r>
          </w:p>
        </w:tc>
        <w:bookmarkStart w:id="0" w:name="_GoBack"/>
        <w:bookmarkEnd w:id="0"/>
      </w:tr>
      <w:tr w:rsidR="009D3962" w:rsidRPr="009D3962" w:rsidTr="009D3962">
        <w:trPr>
          <w:trHeight w:val="122"/>
        </w:trPr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9D3962" w:rsidRDefault="009D3962">
            <w:pPr>
              <w:pStyle w:val="ConsNormal"/>
              <w:widowControl/>
              <w:ind w:right="175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>Показатели результативности (индикаторы)</w:t>
            </w:r>
            <w:r w:rsidR="00832663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9D3962" w:rsidRDefault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D3962" w:rsidRPr="009D3962">
              <w:rPr>
                <w:rFonts w:ascii="Times New Roman" w:hAnsi="Times New Roman"/>
                <w:sz w:val="26"/>
                <w:szCs w:val="26"/>
              </w:rPr>
              <w:t>. Строительство водопровода ул. Новая д. Лукьяновка;</w:t>
            </w:r>
          </w:p>
          <w:p w:rsidR="00A94628" w:rsidRDefault="00A94628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D3962" w:rsidRPr="009D3962">
              <w:rPr>
                <w:rFonts w:ascii="Times New Roman" w:hAnsi="Times New Roman"/>
                <w:sz w:val="26"/>
                <w:szCs w:val="26"/>
              </w:rPr>
              <w:t xml:space="preserve">. Установка пожарных гидрантов д. Герасимово, д. Лукьяновка; </w:t>
            </w:r>
          </w:p>
          <w:p w:rsidR="00A94628" w:rsidRDefault="00A94628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9D3962" w:rsidRPr="009D3962">
              <w:rPr>
                <w:rFonts w:ascii="Times New Roman" w:hAnsi="Times New Roman"/>
                <w:sz w:val="26"/>
                <w:szCs w:val="26"/>
              </w:rPr>
              <w:t>. Строительство школы – сада д. Березовка;</w:t>
            </w:r>
          </w:p>
          <w:p w:rsidR="00A94628" w:rsidRDefault="009D3962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4628">
              <w:rPr>
                <w:rFonts w:ascii="Times New Roman" w:hAnsi="Times New Roman"/>
                <w:sz w:val="26"/>
                <w:szCs w:val="26"/>
              </w:rPr>
              <w:t>4</w:t>
            </w:r>
            <w:r w:rsidRPr="009D3962">
              <w:rPr>
                <w:rFonts w:ascii="Times New Roman" w:hAnsi="Times New Roman"/>
                <w:sz w:val="26"/>
                <w:szCs w:val="26"/>
              </w:rPr>
              <w:t>. Строител</w:t>
            </w:r>
            <w:r w:rsidR="002814DA">
              <w:rPr>
                <w:rFonts w:ascii="Times New Roman" w:hAnsi="Times New Roman"/>
                <w:sz w:val="26"/>
                <w:szCs w:val="26"/>
              </w:rPr>
              <w:t>ьство СДК с. Новороссийское;</w:t>
            </w:r>
          </w:p>
          <w:p w:rsidR="002814DA" w:rsidRDefault="002814DA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Строительство водопровода по ул. Центральная д. Лукьяновка:</w:t>
            </w:r>
          </w:p>
          <w:p w:rsidR="002814DA" w:rsidRDefault="002814DA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Строительство водопровода по ул. Набережная д. Березовка.</w:t>
            </w:r>
          </w:p>
          <w:p w:rsidR="009D3962" w:rsidRPr="009D3962" w:rsidRDefault="009D3962" w:rsidP="00A94628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9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D3962" w:rsidRPr="009D3962" w:rsidTr="009D3962">
        <w:trPr>
          <w:trHeight w:val="122"/>
        </w:trPr>
        <w:tc>
          <w:tcPr>
            <w:tcW w:w="31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Сроки и этапы реализации </w:t>
            </w:r>
            <w:r w:rsidR="001C6A5F">
              <w:rPr>
                <w:rFonts w:ascii="Times New Roman" w:hAnsi="Times New Roman"/>
                <w:sz w:val="26"/>
                <w:szCs w:val="26"/>
              </w:rPr>
              <w:t>П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  <w:p w:rsidR="009D3962" w:rsidRPr="00C4723B" w:rsidRDefault="009D3962" w:rsidP="001C6A5F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Исполнители </w:t>
            </w:r>
            <w:r w:rsidR="001C6A5F">
              <w:rPr>
                <w:rFonts w:ascii="Times New Roman" w:hAnsi="Times New Roman"/>
                <w:sz w:val="26"/>
                <w:szCs w:val="26"/>
              </w:rPr>
              <w:t>П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lastRenderedPageBreak/>
              <w:t>201</w:t>
            </w:r>
            <w:r w:rsidR="001C6A5F">
              <w:rPr>
                <w:rFonts w:ascii="Times New Roman" w:hAnsi="Times New Roman"/>
                <w:sz w:val="26"/>
                <w:szCs w:val="26"/>
              </w:rPr>
              <w:t>8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-202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9D3962" w:rsidRPr="00C4723B" w:rsidRDefault="009D3962">
            <w:pPr>
              <w:spacing w:line="240" w:lineRule="exact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D3962" w:rsidRPr="009D3962" w:rsidTr="009D3962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962" w:rsidRPr="00C4723B" w:rsidRDefault="009D396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3962" w:rsidRPr="00C4723B" w:rsidRDefault="009D3962">
            <w:pPr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Администрация Новороссийского сельсовета</w:t>
            </w:r>
          </w:p>
        </w:tc>
      </w:tr>
      <w:tr w:rsidR="009D3962" w:rsidRPr="009D3962" w:rsidTr="00832663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962" w:rsidRPr="00C4723B" w:rsidRDefault="009D3962" w:rsidP="00832663">
            <w:pPr>
              <w:spacing w:after="0" w:line="240" w:lineRule="auto"/>
              <w:ind w:right="175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Объем финансирования (тыс.руб.)  - 7645,0 т.р.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>Всего:     201</w:t>
            </w:r>
            <w:r w:rsidR="001C6A5F">
              <w:rPr>
                <w:rFonts w:ascii="Times New Roman" w:hAnsi="Times New Roman"/>
                <w:sz w:val="26"/>
                <w:szCs w:val="26"/>
              </w:rPr>
              <w:t>8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  201</w:t>
            </w:r>
            <w:r w:rsidR="001C6A5F">
              <w:rPr>
                <w:rFonts w:ascii="Times New Roman" w:hAnsi="Times New Roman"/>
                <w:sz w:val="26"/>
                <w:szCs w:val="26"/>
              </w:rPr>
              <w:t>9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  20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20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21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  202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2814DA">
              <w:rPr>
                <w:rFonts w:ascii="Times New Roman" w:hAnsi="Times New Roman"/>
                <w:sz w:val="26"/>
                <w:szCs w:val="26"/>
              </w:rPr>
              <w:t>495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,0       4</w:t>
            </w:r>
            <w:r w:rsidR="002814DA">
              <w:rPr>
                <w:rFonts w:ascii="Times New Roman" w:hAnsi="Times New Roman"/>
                <w:sz w:val="26"/>
                <w:szCs w:val="26"/>
              </w:rPr>
              <w:t>00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,0     </w:t>
            </w:r>
            <w:r w:rsidR="00E37D04">
              <w:rPr>
                <w:rFonts w:ascii="Times New Roman" w:hAnsi="Times New Roman"/>
                <w:sz w:val="26"/>
                <w:szCs w:val="26"/>
              </w:rPr>
              <w:t>495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,0   </w:t>
            </w:r>
            <w:r w:rsidR="00E37D04">
              <w:rPr>
                <w:rFonts w:ascii="Times New Roman" w:hAnsi="Times New Roman"/>
                <w:sz w:val="26"/>
                <w:szCs w:val="26"/>
              </w:rPr>
              <w:t>12000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,0   </w:t>
            </w:r>
            <w:r w:rsidR="00E37D04">
              <w:rPr>
                <w:rFonts w:ascii="Times New Roman" w:hAnsi="Times New Roman"/>
                <w:sz w:val="26"/>
                <w:szCs w:val="26"/>
              </w:rPr>
              <w:t>13175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,0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в том числе:   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- бюджет МО Новороссийский сельсовет всего </w:t>
            </w:r>
            <w:r w:rsidR="00832663">
              <w:rPr>
                <w:rFonts w:ascii="Times New Roman" w:hAnsi="Times New Roman"/>
                <w:sz w:val="26"/>
                <w:szCs w:val="26"/>
              </w:rPr>
              <w:t xml:space="preserve"> 50,0 тыс</w:t>
            </w:r>
            <w:proofErr w:type="gramStart"/>
            <w:r w:rsidR="00832663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832663">
              <w:rPr>
                <w:rFonts w:ascii="Times New Roman" w:hAnsi="Times New Roman"/>
                <w:sz w:val="26"/>
                <w:szCs w:val="26"/>
              </w:rPr>
              <w:t>уб.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в том числе</w:t>
            </w:r>
            <w:r w:rsidR="00832663">
              <w:rPr>
                <w:rFonts w:ascii="Times New Roman" w:hAnsi="Times New Roman"/>
                <w:sz w:val="26"/>
                <w:szCs w:val="26"/>
              </w:rPr>
              <w:t xml:space="preserve"> по годам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D3962" w:rsidRPr="00C4723B" w:rsidRDefault="009D3962" w:rsidP="00832663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201</w:t>
            </w:r>
            <w:r w:rsidR="001C6A5F">
              <w:rPr>
                <w:rFonts w:ascii="Times New Roman" w:hAnsi="Times New Roman"/>
                <w:sz w:val="26"/>
                <w:szCs w:val="26"/>
              </w:rPr>
              <w:t>8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   201</w:t>
            </w:r>
            <w:r w:rsidR="001C6A5F">
              <w:rPr>
                <w:rFonts w:ascii="Times New Roman" w:hAnsi="Times New Roman"/>
                <w:sz w:val="26"/>
                <w:szCs w:val="26"/>
              </w:rPr>
              <w:t>9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   20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г.       20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21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г.   202</w:t>
            </w:r>
            <w:r w:rsidR="001C6A5F">
              <w:rPr>
                <w:rFonts w:ascii="Times New Roman" w:hAnsi="Times New Roman"/>
                <w:sz w:val="26"/>
                <w:szCs w:val="26"/>
              </w:rPr>
              <w:t>2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9D3962" w:rsidRPr="00C4723B" w:rsidRDefault="009D3962" w:rsidP="00832663">
            <w:pPr>
              <w:tabs>
                <w:tab w:val="left" w:pos="1657"/>
                <w:tab w:val="center" w:pos="2954"/>
                <w:tab w:val="left" w:pos="4116"/>
                <w:tab w:val="left" w:pos="5040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4723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E37D04">
              <w:rPr>
                <w:rFonts w:ascii="Times New Roman" w:hAnsi="Times New Roman"/>
                <w:sz w:val="26"/>
                <w:szCs w:val="26"/>
              </w:rPr>
              <w:t>10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</w:r>
            <w:r w:rsidR="00E37D04">
              <w:rPr>
                <w:rFonts w:ascii="Times New Roman" w:hAnsi="Times New Roman"/>
                <w:sz w:val="26"/>
                <w:szCs w:val="26"/>
              </w:rPr>
              <w:t>10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</w:r>
            <w:r w:rsidR="00E37D04">
              <w:rPr>
                <w:rFonts w:ascii="Times New Roman" w:hAnsi="Times New Roman"/>
                <w:sz w:val="26"/>
                <w:szCs w:val="26"/>
              </w:rPr>
              <w:t>1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</w:r>
            <w:r w:rsidR="00E37D04">
              <w:rPr>
                <w:rFonts w:ascii="Times New Roman" w:hAnsi="Times New Roman"/>
                <w:sz w:val="26"/>
                <w:szCs w:val="26"/>
              </w:rPr>
              <w:t>1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>0,0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ab/>
            </w:r>
            <w:r w:rsidR="00832663">
              <w:rPr>
                <w:rFonts w:ascii="Times New Roman" w:hAnsi="Times New Roman"/>
                <w:sz w:val="26"/>
                <w:szCs w:val="26"/>
              </w:rPr>
              <w:t>1</w:t>
            </w:r>
            <w:r w:rsidRPr="00C4723B">
              <w:rPr>
                <w:rFonts w:ascii="Times New Roman" w:hAnsi="Times New Roman"/>
                <w:sz w:val="26"/>
                <w:szCs w:val="26"/>
              </w:rPr>
              <w:t xml:space="preserve">0,0       </w:t>
            </w:r>
          </w:p>
        </w:tc>
      </w:tr>
      <w:tr w:rsidR="002814DA" w:rsidRPr="005B44DE" w:rsidTr="00832663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14DA" w:rsidRPr="005B44DE" w:rsidRDefault="002814DA" w:rsidP="00832663">
            <w:pPr>
              <w:spacing w:after="0" w:line="240" w:lineRule="auto"/>
              <w:ind w:right="175"/>
              <w:rPr>
                <w:rFonts w:ascii="Times New Roman" w:hAnsi="Times New Roman"/>
                <w:sz w:val="26"/>
                <w:szCs w:val="26"/>
              </w:rPr>
            </w:pPr>
            <w:bookmarkStart w:id="1" w:name="sub_200"/>
            <w:r w:rsidRPr="005B44DE">
              <w:rPr>
                <w:rFonts w:ascii="Times New Roman" w:hAnsi="Times New Roman"/>
                <w:sz w:val="26"/>
                <w:szCs w:val="26"/>
              </w:rPr>
              <w:t xml:space="preserve">Система организации контроля над исполнением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814DA" w:rsidRPr="005B44DE" w:rsidRDefault="002814DA" w:rsidP="00832663">
            <w:pPr>
              <w:spacing w:line="240" w:lineRule="auto"/>
              <w:ind w:right="175"/>
              <w:rPr>
                <w:rFonts w:ascii="Times New Roman" w:hAnsi="Times New Roman"/>
                <w:sz w:val="26"/>
                <w:szCs w:val="26"/>
              </w:rPr>
            </w:pPr>
            <w:r w:rsidRPr="005B44DE">
              <w:rPr>
                <w:rFonts w:ascii="Times New Roman" w:hAnsi="Times New Roman"/>
                <w:sz w:val="26"/>
                <w:szCs w:val="26"/>
              </w:rPr>
              <w:t xml:space="preserve">Контроль  хода реализации Программы осуществляет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B44DE">
              <w:rPr>
                <w:rFonts w:ascii="Times New Roman" w:hAnsi="Times New Roman"/>
                <w:sz w:val="26"/>
                <w:szCs w:val="26"/>
              </w:rPr>
              <w:t>дминистрация Ново</w:t>
            </w:r>
            <w:r>
              <w:rPr>
                <w:rFonts w:ascii="Times New Roman" w:hAnsi="Times New Roman"/>
                <w:sz w:val="26"/>
                <w:szCs w:val="26"/>
              </w:rPr>
              <w:t>россий</w:t>
            </w:r>
            <w:r w:rsidRPr="005B44DE">
              <w:rPr>
                <w:rFonts w:ascii="Times New Roman" w:hAnsi="Times New Roman"/>
                <w:sz w:val="26"/>
                <w:szCs w:val="26"/>
              </w:rPr>
              <w:t>ского сельсовета Алтайского района Республики Хакасия.</w:t>
            </w:r>
          </w:p>
        </w:tc>
      </w:tr>
    </w:tbl>
    <w:p w:rsidR="002814DA" w:rsidRPr="002814DA" w:rsidRDefault="002814DA" w:rsidP="002814DA">
      <w:pPr>
        <w:spacing w:after="0" w:line="240" w:lineRule="auto"/>
        <w:ind w:left="1440"/>
        <w:rPr>
          <w:rFonts w:ascii="Times New Roman" w:hAnsi="Times New Roman"/>
          <w:bCs/>
          <w:sz w:val="26"/>
          <w:szCs w:val="26"/>
        </w:rPr>
      </w:pPr>
    </w:p>
    <w:p w:rsidR="009D3962" w:rsidRPr="009D3962" w:rsidRDefault="009D3962" w:rsidP="009D396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Характеристика проблемы</w:t>
      </w:r>
    </w:p>
    <w:p w:rsidR="009D3962" w:rsidRPr="009D3962" w:rsidRDefault="009D3962" w:rsidP="009D3962">
      <w:pPr>
        <w:ind w:left="709"/>
        <w:jc w:val="center"/>
        <w:rPr>
          <w:rFonts w:ascii="Times New Roman" w:hAnsi="Times New Roman"/>
          <w:sz w:val="26"/>
          <w:szCs w:val="26"/>
        </w:rPr>
      </w:pPr>
    </w:p>
    <w:bookmarkEnd w:id="1"/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Для успешного решения стратегических задач по наращиванию экономического потенциала аграрного сектора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</w:p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За последнее десятилетия социальная сфера на селе находится в кризисном состоянии, увеличилось отставание села от города по уровню и условиям жизни.</w:t>
      </w:r>
    </w:p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Продолжается тенденция сокращения трудовых кадров сельского хозяйства. Значительно ухудшился качественный состав как руководителей и специалистов, так и рабочих профессий, задействованных в сельскохозяйственном производстве.</w:t>
      </w:r>
    </w:p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 Систематическая текучесть работников и специалистов из-за невысокой заработной платы и неустроенности быта ведет к тому, что население стремиться уехать в город.</w:t>
      </w:r>
    </w:p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Основная часть сельского жилищного фонда устаревает, жилищный вопрос становится наиболее актуальным для сельских жителей, малыми темпами ведется строительство жилых домов для специалистов и работников села. Сельчане не в состоянии самостоятельно строить жилье, особенно молодые специалисты и их семьи.</w:t>
      </w:r>
    </w:p>
    <w:p w:rsidR="009D3962" w:rsidRPr="009D3962" w:rsidRDefault="009D3962" w:rsidP="008326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Обеспеченность </w:t>
      </w:r>
      <w:proofErr w:type="spellStart"/>
      <w:r w:rsidRPr="009D3962">
        <w:rPr>
          <w:rFonts w:ascii="Times New Roman" w:hAnsi="Times New Roman"/>
          <w:sz w:val="26"/>
          <w:szCs w:val="26"/>
        </w:rPr>
        <w:t>физкультурно</w:t>
      </w:r>
      <w:proofErr w:type="spellEnd"/>
      <w:r w:rsidRPr="009D3962">
        <w:rPr>
          <w:rFonts w:ascii="Times New Roman" w:hAnsi="Times New Roman"/>
          <w:sz w:val="26"/>
          <w:szCs w:val="26"/>
        </w:rPr>
        <w:t xml:space="preserve"> - оздоровительными и спортивным сооружениями низкая. Взрослое население почти не занимается физической культурой.</w:t>
      </w:r>
    </w:p>
    <w:p w:rsidR="009D3962" w:rsidRDefault="009D3962" w:rsidP="008326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Снижаются надежность и устойчивость систем инженерного обеспечения. Технологии, используемые при производстве и предоставлении услуг, морально и физически устарели. 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Техническое состояние коммунальной инфраструктуры характеризуется высоким уровнем износа, высокой аварийностью, низким коэффициентом полезного действия мощностей и большими потерями энергоносителей.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Планово - предупредительный ремонт уступил место аварийно - восстановительным работам, затраты на которые в 2 - 3 раза выше.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Следствием этого стали обострённые проблемы снабжения населения питьевой водой.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территории Новороссийского сельсовета находится 5 населенных пунктов – это с. Новороссийское,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д. Березовка, д. Герасимово,  д. Летник, д. Лукьяновка. Износ котельного оборудования составляет 14%, теплоснабжение социально значимых объектов: теплоснабжение,  холодное водоснабжение 84%.  </w:t>
      </w:r>
    </w:p>
    <w:p w:rsidR="009D3962" w:rsidRDefault="009D3962" w:rsidP="009D3962">
      <w:pPr>
        <w:pStyle w:val="a3"/>
        <w:spacing w:after="0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Из-за ограниченных финансовых возможностей предприятий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ЖКХ и местного бюджета не полностью налажен учет расхода воды населением по приборам учета, учет ведется расчетным методом по утвержденным нормативам. </w:t>
      </w:r>
    </w:p>
    <w:p w:rsidR="009D3962" w:rsidRDefault="009D3962" w:rsidP="009D3962">
      <w:pPr>
        <w:pStyle w:val="ConsNormal"/>
        <w:widowControl/>
        <w:ind w:right="72" w:firstLine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 бюджета: поселения, собственных средств предприятий ЖКХ на ремонт объектов ЖКХ ежегодно выделяются финансовые средства, но их хватает лишь на объекты, находящиеся в аварийном состоянии и требующих незамедлительного ремонта либо замены, иными словами, лишь на «латание дыр». Требуется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капитальный ремонт центрального водопровода д. Герасимовка, с. Новороссийское.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В результате недостаточных инвестиций снизились объемы строительства объектов социальной сферы в сельской местности, увеличился сверхнормативный износ основных фондов.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Исходя из задач социально-экономической политики страны на ближайший период и долгосрочную перспективу, для преодоления критического положения в сфере социального развития села необходимо проведение предупреждающих мероприятий. Решение данной проблемы программно-целевым методом предполагается осуществить в период 201</w:t>
      </w:r>
      <w:r w:rsidR="001C6A5F">
        <w:rPr>
          <w:rFonts w:ascii="Times New Roman" w:hAnsi="Times New Roman"/>
          <w:sz w:val="26"/>
          <w:szCs w:val="26"/>
        </w:rPr>
        <w:t>8</w:t>
      </w:r>
      <w:r w:rsidRPr="009D3962">
        <w:rPr>
          <w:rFonts w:ascii="Times New Roman" w:hAnsi="Times New Roman"/>
          <w:sz w:val="26"/>
          <w:szCs w:val="26"/>
        </w:rPr>
        <w:t xml:space="preserve"> - 202</w:t>
      </w:r>
      <w:r w:rsidR="001C6A5F">
        <w:rPr>
          <w:rFonts w:ascii="Times New Roman" w:hAnsi="Times New Roman"/>
          <w:sz w:val="26"/>
          <w:szCs w:val="26"/>
        </w:rPr>
        <w:t>2</w:t>
      </w:r>
      <w:r w:rsidRPr="009D3962">
        <w:rPr>
          <w:rFonts w:ascii="Times New Roman" w:hAnsi="Times New Roman"/>
          <w:sz w:val="26"/>
          <w:szCs w:val="26"/>
        </w:rPr>
        <w:t xml:space="preserve"> годов.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Таким образом, необходимость разработки и реализации долгосрочной муниципальной </w:t>
      </w:r>
      <w:r w:rsidR="001C6A5F">
        <w:rPr>
          <w:rFonts w:ascii="Times New Roman" w:hAnsi="Times New Roman"/>
          <w:sz w:val="26"/>
          <w:szCs w:val="26"/>
        </w:rPr>
        <w:t>п</w:t>
      </w:r>
      <w:r w:rsidRPr="009D3962">
        <w:rPr>
          <w:rFonts w:ascii="Times New Roman" w:hAnsi="Times New Roman"/>
          <w:sz w:val="26"/>
          <w:szCs w:val="26"/>
        </w:rPr>
        <w:t>рограммы «Социальное развитие села в Новороссийском сельсовете на 201</w:t>
      </w:r>
      <w:r w:rsidR="001C6A5F">
        <w:rPr>
          <w:rFonts w:ascii="Times New Roman" w:hAnsi="Times New Roman"/>
          <w:sz w:val="26"/>
          <w:szCs w:val="26"/>
        </w:rPr>
        <w:t>8</w:t>
      </w:r>
      <w:r w:rsidRPr="009D3962">
        <w:rPr>
          <w:rFonts w:ascii="Times New Roman" w:hAnsi="Times New Roman"/>
          <w:sz w:val="26"/>
          <w:szCs w:val="26"/>
        </w:rPr>
        <w:t>-202</w:t>
      </w:r>
      <w:r w:rsidR="001C6A5F">
        <w:rPr>
          <w:rFonts w:ascii="Times New Roman" w:hAnsi="Times New Roman"/>
          <w:sz w:val="26"/>
          <w:szCs w:val="26"/>
        </w:rPr>
        <w:t>2</w:t>
      </w:r>
      <w:r w:rsidRPr="009D3962">
        <w:rPr>
          <w:rFonts w:ascii="Times New Roman" w:hAnsi="Times New Roman"/>
          <w:sz w:val="26"/>
          <w:szCs w:val="26"/>
        </w:rPr>
        <w:t xml:space="preserve"> гг.» обусловлена: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1) социально-экономической остротой проблемы.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Для устойчивого социально-экономического развития поселения  и эффективного функционирования необходима государственная поддержка развития социальной сферы, а также несельскохозяйственных видов деятельности в сельской местности, расширения рынка труда;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2) межотраслевым и межведомственным характером проблемы, необходимостью привлечения к ее решению органов законодательной и исполнительной власти, органов местного самоуправления, общественных объединений сельских жителей.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Определение ресурсных потребностей села осуществляется органами местного самоуправления путем оценки, корректировки схем Муниципальной планировки и застройки;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3) необходимостью приоритетной государственной финансовой поддержки развития социальной сферы и обустройства сельских территорий.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lastRenderedPageBreak/>
        <w:t>Без государственной поддержки в современных условиях сельские муниципальные образования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14DA" w:rsidRDefault="00832663" w:rsidP="00832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sub_300"/>
      <w:r>
        <w:rPr>
          <w:rFonts w:ascii="Times New Roman" w:hAnsi="Times New Roman"/>
          <w:sz w:val="26"/>
          <w:szCs w:val="26"/>
        </w:rPr>
        <w:t xml:space="preserve">2. </w:t>
      </w:r>
      <w:r w:rsidR="009D3962" w:rsidRPr="009D3962">
        <w:rPr>
          <w:rFonts w:ascii="Times New Roman" w:hAnsi="Times New Roman"/>
          <w:sz w:val="26"/>
          <w:szCs w:val="26"/>
        </w:rPr>
        <w:t>Основные цели и задачи</w:t>
      </w:r>
      <w:bookmarkEnd w:id="2"/>
    </w:p>
    <w:p w:rsidR="00832663" w:rsidRPr="002814DA" w:rsidRDefault="00832663" w:rsidP="008326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Программа разработана для достижения следующих основных целей:  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 - развитие социальной сферы сельских муниципальных образований;</w:t>
      </w:r>
    </w:p>
    <w:p w:rsidR="009D3962" w:rsidRPr="009D3962" w:rsidRDefault="009D3962" w:rsidP="009D396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сокращение разрыва между городом и селом по уровню обеспеченности объектами социальной сферы, создание основ для повышения престижности проживания в сельской местности;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расширение рынка труда в сельской местности и создание условий для развития сельской экономики с целью обеспечения более высокого уровня социального потребления сельского населения за счет роста собственных доходов.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программные мероприятия направлены на решение следующих основных задач: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- 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</w:r>
    </w:p>
    <w:p w:rsidR="009D3962" w:rsidRPr="009D3962" w:rsidRDefault="009D3962" w:rsidP="009D3962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- создание основ для повышения престижности проживания в сельской местности для молодых семей и молодых специалистов</w:t>
      </w:r>
      <w:r w:rsidRPr="009D3962">
        <w:rPr>
          <w:rFonts w:ascii="Times New Roman" w:hAnsi="Times New Roman"/>
          <w:sz w:val="26"/>
          <w:szCs w:val="26"/>
        </w:rPr>
        <w:t>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Основные пути решения программных задач: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приоритетная государственная поддержка развития социальной сферы сельских муниципальных образований;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в целях улучшения жилищных условий сельских граждан, не обладающих достаточными собственными накоплениями, программа предусматривает выделение средств из республиканского и местного бюджета на безвозвратной основе, на условиях долевого финансирования осуществляемого в порядке межбюджетных отношении.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Необходимые для выполнения программы нормативные правовые акты разрабатываются и принимаются в установленном порядке.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Предусматривается дальнейшая реализация программных мероприятий и создание предпосылок устойчивого развития сельских территорий.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 xml:space="preserve">Исходя из ресурсных возможностей бюджетных средств, приоритетным направлением государственной поддержки является жилищное строительство (приобретение жилья). 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Сроки реализации подпрограммы, 201</w:t>
      </w:r>
      <w:r w:rsidR="002814DA">
        <w:rPr>
          <w:rFonts w:ascii="Times New Roman" w:hAnsi="Times New Roman"/>
          <w:sz w:val="26"/>
          <w:szCs w:val="26"/>
        </w:rPr>
        <w:t>8</w:t>
      </w:r>
      <w:r w:rsidRPr="009D3962">
        <w:rPr>
          <w:rFonts w:ascii="Times New Roman" w:hAnsi="Times New Roman"/>
          <w:sz w:val="26"/>
          <w:szCs w:val="26"/>
        </w:rPr>
        <w:t>- 202</w:t>
      </w:r>
      <w:r w:rsidR="002814DA">
        <w:rPr>
          <w:rFonts w:ascii="Times New Roman" w:hAnsi="Times New Roman"/>
          <w:sz w:val="26"/>
          <w:szCs w:val="26"/>
        </w:rPr>
        <w:t>2</w:t>
      </w:r>
      <w:r w:rsidRPr="009D3962">
        <w:rPr>
          <w:rFonts w:ascii="Times New Roman" w:hAnsi="Times New Roman"/>
          <w:sz w:val="26"/>
          <w:szCs w:val="26"/>
        </w:rPr>
        <w:t xml:space="preserve"> годы, учитывают ресурсные возможности обеспечения программных мероприятий на региональном уровне.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962" w:rsidRP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3. Перечень программных мероприятий</w:t>
      </w:r>
    </w:p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Программа состоит из 5 разделов по направлениям: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lastRenderedPageBreak/>
        <w:t xml:space="preserve">Развитие культурно – досуговой деятельности в сельской местности включает  строительство СДК </w:t>
      </w:r>
      <w:proofErr w:type="gramStart"/>
      <w:r w:rsidRPr="009D3962">
        <w:rPr>
          <w:rFonts w:ascii="Times New Roman" w:hAnsi="Times New Roman"/>
          <w:sz w:val="26"/>
          <w:szCs w:val="26"/>
        </w:rPr>
        <w:t>с</w:t>
      </w:r>
      <w:proofErr w:type="gramEnd"/>
      <w:r w:rsidRPr="009D3962">
        <w:rPr>
          <w:rFonts w:ascii="Times New Roman" w:hAnsi="Times New Roman"/>
          <w:sz w:val="26"/>
          <w:szCs w:val="26"/>
        </w:rPr>
        <w:t>. Новороссийское;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Развитие водопроводных сетей включает строительство водопровода </w:t>
      </w:r>
      <w:r w:rsidR="002814DA">
        <w:rPr>
          <w:rFonts w:ascii="Times New Roman" w:hAnsi="Times New Roman"/>
          <w:sz w:val="26"/>
          <w:szCs w:val="26"/>
        </w:rPr>
        <w:t>д. Лукьяновка, д. Березовка</w:t>
      </w:r>
    </w:p>
    <w:p w:rsidR="009D3962" w:rsidRP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Развитие образовательной сферы – строительство школы- сада д. Березовка;</w:t>
      </w:r>
    </w:p>
    <w:p w:rsidR="009D3962" w:rsidRDefault="009D3962" w:rsidP="009D3962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Развитие противопожарной системы – устройство пожарных гидрантов д. Герасимово, д. Лукьяновка.</w:t>
      </w:r>
    </w:p>
    <w:p w:rsidR="002814DA" w:rsidRPr="009D3962" w:rsidRDefault="002814DA" w:rsidP="002814DA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"/>
        <w:gridCol w:w="117"/>
        <w:gridCol w:w="875"/>
        <w:gridCol w:w="6"/>
        <w:gridCol w:w="857"/>
        <w:gridCol w:w="1051"/>
        <w:gridCol w:w="82"/>
        <w:gridCol w:w="784"/>
        <w:gridCol w:w="87"/>
        <w:gridCol w:w="40"/>
        <w:gridCol w:w="1801"/>
        <w:gridCol w:w="58"/>
      </w:tblGrid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сумма</w:t>
            </w:r>
          </w:p>
        </w:tc>
        <w:tc>
          <w:tcPr>
            <w:tcW w:w="6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2663">
              <w:rPr>
                <w:rFonts w:ascii="Times New Roman" w:hAnsi="Times New Roman"/>
                <w:sz w:val="26"/>
                <w:szCs w:val="26"/>
              </w:rPr>
              <w:t>источники финансирования, тыс. руб.</w:t>
            </w: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Районный бюджет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Примечание</w:t>
            </w:r>
          </w:p>
        </w:tc>
      </w:tr>
      <w:tr w:rsidR="002814DA" w:rsidRPr="00832663" w:rsidTr="0007038D">
        <w:trPr>
          <w:trHeight w:val="250"/>
        </w:trPr>
        <w:tc>
          <w:tcPr>
            <w:tcW w:w="10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b/>
                <w:sz w:val="26"/>
                <w:szCs w:val="26"/>
              </w:rPr>
              <w:t>2018год</w:t>
            </w: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ind w:right="1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26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Строительство водопровода д. Лукьяновка ул. Новая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485,0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10,0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E37D04" w:rsidRPr="00832663" w:rsidTr="001B58CF">
        <w:trPr>
          <w:gridAfter w:val="1"/>
          <w:wAfter w:w="58" w:type="dxa"/>
        </w:trPr>
        <w:tc>
          <w:tcPr>
            <w:tcW w:w="99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D04" w:rsidRPr="00832663" w:rsidRDefault="00E37D04" w:rsidP="00E37D04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  <w:r w:rsidRPr="00832663">
              <w:rPr>
                <w:b/>
                <w:sz w:val="26"/>
                <w:szCs w:val="26"/>
              </w:rPr>
              <w:t>2019 год</w:t>
            </w: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rPr>
                <w:sz w:val="26"/>
                <w:szCs w:val="26"/>
              </w:rPr>
            </w:pPr>
            <w:r w:rsidRPr="00832663">
              <w:rPr>
                <w:rFonts w:eastAsia="Calibri"/>
                <w:sz w:val="26"/>
                <w:szCs w:val="26"/>
              </w:rPr>
              <w:t>Устройство пожарных гидрантов д. Лукьяновка, д. Герасимово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390,0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10,0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E37D04" w:rsidRPr="00832663" w:rsidTr="00B475F6">
        <w:trPr>
          <w:gridAfter w:val="1"/>
          <w:wAfter w:w="58" w:type="dxa"/>
        </w:trPr>
        <w:tc>
          <w:tcPr>
            <w:tcW w:w="99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D04" w:rsidRPr="00832663" w:rsidRDefault="00E37D04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  <w:r w:rsidRPr="00832663">
              <w:rPr>
                <w:b/>
                <w:sz w:val="26"/>
                <w:szCs w:val="26"/>
              </w:rPr>
              <w:t>2020 год</w:t>
            </w: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rPr>
                <w:rFonts w:ascii="Times New Roman" w:hAnsi="Times New Roman"/>
                <w:sz w:val="26"/>
                <w:szCs w:val="26"/>
              </w:rPr>
            </w:pPr>
            <w:r w:rsidRPr="008326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Строительство водопровода д. Березовка ул. Набережная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485,0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10,0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2814DA" w:rsidRPr="00832663" w:rsidTr="0007038D">
        <w:tc>
          <w:tcPr>
            <w:tcW w:w="10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 w:rsidRPr="00832663">
              <w:rPr>
                <w:b/>
                <w:sz w:val="26"/>
                <w:szCs w:val="26"/>
              </w:rPr>
              <w:t xml:space="preserve">2021год </w:t>
            </w: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E37D04">
            <w:pPr>
              <w:ind w:right="1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26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Строительство школы- сада в д. Березовка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12000,0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10,0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2814DA" w:rsidRPr="00832663" w:rsidTr="0007038D">
        <w:trPr>
          <w:gridAfter w:val="1"/>
          <w:wAfter w:w="58" w:type="dxa"/>
        </w:trPr>
        <w:tc>
          <w:tcPr>
            <w:tcW w:w="997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center"/>
              <w:rPr>
                <w:b/>
                <w:sz w:val="26"/>
                <w:szCs w:val="26"/>
              </w:rPr>
            </w:pPr>
            <w:r w:rsidRPr="00832663">
              <w:rPr>
                <w:b/>
                <w:sz w:val="26"/>
                <w:szCs w:val="26"/>
              </w:rPr>
              <w:t>2022</w:t>
            </w:r>
            <w:r w:rsidR="00E37D04" w:rsidRPr="00832663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2814DA" w:rsidRPr="005B44DE" w:rsidTr="0007038D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ind w:right="1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26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Строительство СДК с. Новороссийское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13175,0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832663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E37D04" w:rsidRDefault="00E37D04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 w:rsidRPr="00832663">
              <w:rPr>
                <w:sz w:val="26"/>
                <w:szCs w:val="26"/>
              </w:rPr>
              <w:t>10,0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14DA" w:rsidRPr="00E37D04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DA" w:rsidRPr="00E37D04" w:rsidRDefault="002814DA" w:rsidP="0007038D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9D3962" w:rsidRPr="009D3962" w:rsidRDefault="009D3962" w:rsidP="009D3962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:rsidR="009D3962" w:rsidRP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bookmarkStart w:id="3" w:name="sub_500"/>
      <w:r w:rsidRPr="009D3962">
        <w:rPr>
          <w:rFonts w:ascii="Times New Roman" w:hAnsi="Times New Roman"/>
          <w:sz w:val="26"/>
          <w:szCs w:val="26"/>
        </w:rPr>
        <w:lastRenderedPageBreak/>
        <w:t xml:space="preserve">4. Обоснование ресурсного обеспечения </w:t>
      </w:r>
    </w:p>
    <w:bookmarkEnd w:id="3"/>
    <w:p w:rsidR="009D3962" w:rsidRPr="009D3962" w:rsidRDefault="009D3962" w:rsidP="009D3962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При разработке стратегии ресурсного обеспечения программы учитывались реальная ситуация в финансово-бюджетной сфере на региональном уровне, высокая общеэкономическая, социально-демографическая и политическая значимость проблемы, а также реальная возможность ее решения при финансовой поддержке из федерального бюджета </w:t>
      </w:r>
      <w:r w:rsidRPr="009D3962">
        <w:rPr>
          <w:rFonts w:ascii="Times New Roman" w:hAnsi="Times New Roman"/>
          <w:iCs/>
          <w:sz w:val="26"/>
          <w:szCs w:val="26"/>
        </w:rPr>
        <w:t>и республиканского бюджета Республики Хакасия.</w:t>
      </w:r>
    </w:p>
    <w:p w:rsidR="009D3962" w:rsidRPr="009D3962" w:rsidRDefault="009D3962" w:rsidP="008326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Общий объем финансовых средств на выполнение всех намеченных </w:t>
      </w:r>
      <w:r w:rsidR="002814DA">
        <w:rPr>
          <w:rFonts w:ascii="Times New Roman" w:hAnsi="Times New Roman"/>
          <w:sz w:val="26"/>
          <w:szCs w:val="26"/>
        </w:rPr>
        <w:t>П</w:t>
      </w:r>
      <w:r w:rsidRPr="009D3962">
        <w:rPr>
          <w:rFonts w:ascii="Times New Roman" w:hAnsi="Times New Roman"/>
          <w:sz w:val="26"/>
          <w:szCs w:val="26"/>
        </w:rPr>
        <w:t>рограммой мероприятий по вводу в действие объектов социальной сферы на селе в 201</w:t>
      </w:r>
      <w:r w:rsidR="002814DA">
        <w:rPr>
          <w:rFonts w:ascii="Times New Roman" w:hAnsi="Times New Roman"/>
          <w:sz w:val="26"/>
          <w:szCs w:val="26"/>
        </w:rPr>
        <w:t>8</w:t>
      </w:r>
      <w:r w:rsidRPr="009D3962">
        <w:rPr>
          <w:rFonts w:ascii="Times New Roman" w:hAnsi="Times New Roman"/>
          <w:sz w:val="26"/>
          <w:szCs w:val="26"/>
        </w:rPr>
        <w:t xml:space="preserve"> - 202</w:t>
      </w:r>
      <w:r w:rsidR="002814DA">
        <w:rPr>
          <w:rFonts w:ascii="Times New Roman" w:hAnsi="Times New Roman"/>
          <w:sz w:val="26"/>
          <w:szCs w:val="26"/>
        </w:rPr>
        <w:t>2</w:t>
      </w:r>
      <w:r w:rsidRPr="009D3962">
        <w:rPr>
          <w:rFonts w:ascii="Times New Roman" w:hAnsi="Times New Roman"/>
          <w:sz w:val="26"/>
          <w:szCs w:val="26"/>
        </w:rPr>
        <w:t xml:space="preserve"> годах составляет </w:t>
      </w:r>
      <w:r w:rsidR="00E37D04">
        <w:rPr>
          <w:rFonts w:ascii="Times New Roman" w:hAnsi="Times New Roman"/>
          <w:sz w:val="26"/>
          <w:szCs w:val="26"/>
        </w:rPr>
        <w:t>26565</w:t>
      </w:r>
      <w:r w:rsidRPr="009D3962">
        <w:rPr>
          <w:rFonts w:ascii="Times New Roman" w:hAnsi="Times New Roman"/>
          <w:sz w:val="26"/>
          <w:szCs w:val="26"/>
        </w:rPr>
        <w:t>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  <w:r w:rsidRPr="009D3962">
        <w:rPr>
          <w:rFonts w:ascii="Times New Roman" w:hAnsi="Times New Roman"/>
          <w:sz w:val="26"/>
          <w:szCs w:val="26"/>
        </w:rPr>
        <w:t>, в том числе: в 201</w:t>
      </w:r>
      <w:r w:rsidR="002814DA">
        <w:rPr>
          <w:rFonts w:ascii="Times New Roman" w:hAnsi="Times New Roman"/>
          <w:sz w:val="26"/>
          <w:szCs w:val="26"/>
        </w:rPr>
        <w:t>8</w:t>
      </w:r>
      <w:r w:rsidRPr="009D3962">
        <w:rPr>
          <w:rFonts w:ascii="Times New Roman" w:hAnsi="Times New Roman"/>
          <w:sz w:val="26"/>
          <w:szCs w:val="26"/>
        </w:rPr>
        <w:t xml:space="preserve"> году- </w:t>
      </w:r>
      <w:r w:rsidR="00E37D04">
        <w:rPr>
          <w:rFonts w:ascii="Times New Roman" w:hAnsi="Times New Roman"/>
          <w:sz w:val="26"/>
          <w:szCs w:val="26"/>
        </w:rPr>
        <w:t>495,0</w:t>
      </w:r>
      <w:r w:rsidRPr="009D3962">
        <w:rPr>
          <w:rFonts w:ascii="Times New Roman" w:hAnsi="Times New Roman"/>
          <w:sz w:val="26"/>
          <w:szCs w:val="26"/>
        </w:rPr>
        <w:t xml:space="preserve"> тыс. рублей, в 201</w:t>
      </w:r>
      <w:r w:rsidR="002814DA">
        <w:rPr>
          <w:rFonts w:ascii="Times New Roman" w:hAnsi="Times New Roman"/>
          <w:sz w:val="26"/>
          <w:szCs w:val="26"/>
        </w:rPr>
        <w:t>9</w:t>
      </w:r>
      <w:r w:rsidRPr="009D3962">
        <w:rPr>
          <w:rFonts w:ascii="Times New Roman" w:hAnsi="Times New Roman"/>
          <w:sz w:val="26"/>
          <w:szCs w:val="26"/>
        </w:rPr>
        <w:t xml:space="preserve"> году – 4</w:t>
      </w:r>
      <w:r w:rsidR="00E37D04">
        <w:rPr>
          <w:rFonts w:ascii="Times New Roman" w:hAnsi="Times New Roman"/>
          <w:sz w:val="26"/>
          <w:szCs w:val="26"/>
        </w:rPr>
        <w:t>00</w:t>
      </w:r>
      <w:r w:rsidRPr="009D3962">
        <w:rPr>
          <w:rFonts w:ascii="Times New Roman" w:hAnsi="Times New Roman"/>
          <w:sz w:val="26"/>
          <w:szCs w:val="26"/>
        </w:rPr>
        <w:t>,0</w:t>
      </w:r>
      <w:r w:rsidRPr="009D3962">
        <w:rPr>
          <w:rFonts w:ascii="Times New Roman" w:hAnsi="Times New Roman"/>
          <w:iCs/>
          <w:sz w:val="26"/>
          <w:szCs w:val="26"/>
        </w:rPr>
        <w:t xml:space="preserve"> тыс. рублей</w:t>
      </w:r>
      <w:r w:rsidRPr="009D3962">
        <w:rPr>
          <w:rFonts w:ascii="Times New Roman" w:hAnsi="Times New Roman"/>
          <w:sz w:val="26"/>
          <w:szCs w:val="26"/>
        </w:rPr>
        <w:t>, в 20</w:t>
      </w:r>
      <w:r w:rsidR="002814DA">
        <w:rPr>
          <w:rFonts w:ascii="Times New Roman" w:hAnsi="Times New Roman"/>
          <w:sz w:val="26"/>
          <w:szCs w:val="26"/>
        </w:rPr>
        <w:t>20</w:t>
      </w:r>
      <w:r w:rsidRPr="009D3962">
        <w:rPr>
          <w:rFonts w:ascii="Times New Roman" w:hAnsi="Times New Roman"/>
          <w:sz w:val="26"/>
          <w:szCs w:val="26"/>
        </w:rPr>
        <w:t xml:space="preserve"> году – </w:t>
      </w:r>
      <w:r w:rsidR="00E37D04">
        <w:rPr>
          <w:rFonts w:ascii="Times New Roman" w:hAnsi="Times New Roman"/>
          <w:sz w:val="26"/>
          <w:szCs w:val="26"/>
        </w:rPr>
        <w:t>495</w:t>
      </w:r>
      <w:r w:rsidRPr="009D3962">
        <w:rPr>
          <w:rFonts w:ascii="Times New Roman" w:hAnsi="Times New Roman"/>
          <w:sz w:val="26"/>
          <w:szCs w:val="26"/>
        </w:rPr>
        <w:t>,0</w:t>
      </w:r>
      <w:r w:rsidRPr="009D3962">
        <w:rPr>
          <w:rFonts w:ascii="Times New Roman" w:hAnsi="Times New Roman"/>
          <w:iCs/>
          <w:sz w:val="26"/>
          <w:szCs w:val="26"/>
        </w:rPr>
        <w:t xml:space="preserve"> тыс. рублей</w:t>
      </w:r>
      <w:r w:rsidRPr="009D3962">
        <w:rPr>
          <w:rFonts w:ascii="Times New Roman" w:hAnsi="Times New Roman"/>
          <w:sz w:val="26"/>
          <w:szCs w:val="26"/>
        </w:rPr>
        <w:t>,  в 20</w:t>
      </w:r>
      <w:r w:rsidR="002814DA">
        <w:rPr>
          <w:rFonts w:ascii="Times New Roman" w:hAnsi="Times New Roman"/>
          <w:sz w:val="26"/>
          <w:szCs w:val="26"/>
        </w:rPr>
        <w:t>21</w:t>
      </w:r>
      <w:r w:rsidRPr="009D3962">
        <w:rPr>
          <w:rFonts w:ascii="Times New Roman" w:hAnsi="Times New Roman"/>
          <w:sz w:val="26"/>
          <w:szCs w:val="26"/>
        </w:rPr>
        <w:t xml:space="preserve"> году – </w:t>
      </w:r>
      <w:r w:rsidR="00E37D04">
        <w:rPr>
          <w:rFonts w:ascii="Times New Roman" w:hAnsi="Times New Roman"/>
          <w:sz w:val="26"/>
          <w:szCs w:val="26"/>
        </w:rPr>
        <w:t>1</w:t>
      </w:r>
      <w:r w:rsidR="006D5C9A">
        <w:rPr>
          <w:rFonts w:ascii="Times New Roman" w:hAnsi="Times New Roman"/>
          <w:sz w:val="26"/>
          <w:szCs w:val="26"/>
        </w:rPr>
        <w:t>2000</w:t>
      </w:r>
      <w:r w:rsidRPr="009D3962">
        <w:rPr>
          <w:rFonts w:ascii="Times New Roman" w:hAnsi="Times New Roman"/>
          <w:sz w:val="26"/>
          <w:szCs w:val="26"/>
        </w:rPr>
        <w:t>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  <w:proofErr w:type="gramStart"/>
      <w:r w:rsidRPr="009D396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9D3962">
        <w:rPr>
          <w:rFonts w:ascii="Times New Roman" w:hAnsi="Times New Roman"/>
          <w:sz w:val="26"/>
          <w:szCs w:val="26"/>
        </w:rPr>
        <w:t xml:space="preserve">  в 202</w:t>
      </w:r>
      <w:r w:rsidR="002814DA">
        <w:rPr>
          <w:rFonts w:ascii="Times New Roman" w:hAnsi="Times New Roman"/>
          <w:sz w:val="26"/>
          <w:szCs w:val="26"/>
        </w:rPr>
        <w:t>2</w:t>
      </w:r>
      <w:r w:rsidRPr="009D3962">
        <w:rPr>
          <w:rFonts w:ascii="Times New Roman" w:hAnsi="Times New Roman"/>
          <w:sz w:val="26"/>
          <w:szCs w:val="26"/>
        </w:rPr>
        <w:t xml:space="preserve"> году –</w:t>
      </w:r>
      <w:r w:rsidRPr="009D396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D5C9A">
        <w:rPr>
          <w:rFonts w:ascii="Times New Roman" w:hAnsi="Times New Roman"/>
          <w:sz w:val="26"/>
          <w:szCs w:val="26"/>
        </w:rPr>
        <w:t>13175</w:t>
      </w:r>
      <w:r w:rsidRPr="009D3962">
        <w:rPr>
          <w:rFonts w:ascii="Times New Roman" w:hAnsi="Times New Roman"/>
          <w:sz w:val="26"/>
          <w:szCs w:val="26"/>
        </w:rPr>
        <w:t>,0 тыс</w:t>
      </w:r>
      <w:r w:rsidRPr="009D3962">
        <w:rPr>
          <w:rFonts w:ascii="Times New Roman" w:hAnsi="Times New Roman"/>
          <w:iCs/>
          <w:sz w:val="26"/>
          <w:szCs w:val="26"/>
        </w:rPr>
        <w:t>. рублей</w:t>
      </w:r>
    </w:p>
    <w:p w:rsidR="009D3962" w:rsidRPr="009D3962" w:rsidRDefault="009D3962" w:rsidP="0083266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В качестве источников финансирования программных мероприятий определены бюджет Новороссийского сельсовета, </w:t>
      </w:r>
      <w:r w:rsidRPr="009D3962">
        <w:rPr>
          <w:rFonts w:ascii="Times New Roman" w:hAnsi="Times New Roman"/>
          <w:iCs/>
          <w:sz w:val="26"/>
          <w:szCs w:val="26"/>
        </w:rPr>
        <w:t>бюджет Республики Хакасия.</w:t>
      </w:r>
    </w:p>
    <w:p w:rsidR="009D3962" w:rsidRPr="009D3962" w:rsidRDefault="009D3962" w:rsidP="009D39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iCs/>
          <w:sz w:val="26"/>
          <w:szCs w:val="26"/>
        </w:rPr>
        <w:t>Муниципальным</w:t>
      </w:r>
      <w:r w:rsidRPr="009D3962">
        <w:rPr>
          <w:rFonts w:ascii="Times New Roman" w:hAnsi="Times New Roman"/>
          <w:sz w:val="26"/>
          <w:szCs w:val="26"/>
        </w:rPr>
        <w:t xml:space="preserve"> заказчиком-координатором программы является администрация Новороссийского сельсовета. </w:t>
      </w:r>
    </w:p>
    <w:p w:rsidR="009D3962" w:rsidRPr="009D3962" w:rsidRDefault="009D3962" w:rsidP="009D396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Контроль за целевым использованием средств, выделяемых на реализацию мероприятий программы, осуществляется Администрацией Новороссийского сельсовета.</w:t>
      </w:r>
    </w:p>
    <w:p w:rsidR="009D3962" w:rsidRDefault="009D3962" w:rsidP="009D3962">
      <w:pPr>
        <w:spacing w:before="120" w:after="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 xml:space="preserve">5. Механизм реализации </w:t>
      </w:r>
    </w:p>
    <w:p w:rsidR="009D3962" w:rsidRDefault="009D3962" w:rsidP="009D3962">
      <w:pPr>
        <w:spacing w:before="12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ходом реализации Программы осуществляет Администрация Новороссийского сельсовета.</w:t>
      </w:r>
    </w:p>
    <w:p w:rsidR="009D3962" w:rsidRDefault="009D3962" w:rsidP="009D3962">
      <w:pPr>
        <w:pStyle w:val="ConsPlusNormal"/>
        <w:keepNext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Новороссийского сельсовета.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 организует реализацию Программы в рамках своих полномочий: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непосредственный контроль за ходом реализации мероприятий Программы;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отчетов о реализации Программы.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процедуры размещения муниципальных заказов по Программе осуществляется в соответствии с действующим законодательством.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Мониторинг выполнения показателей Программы и сбор оперативной отчетной информации, подготовка и представление в установленном порядке отчетов о ходе реализации Программы, публикация отчетов в открытых источниках в установленные сроки осуществляются администрацией Новороссийского сельсовета.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заказчиком Программы осуществляется: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координация исполнения программных мероприятий;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эффективности реализации Программы;</w:t>
      </w:r>
    </w:p>
    <w:p w:rsidR="009D3962" w:rsidRDefault="009D3962" w:rsidP="009D3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механизмом реализации Программы является нормативно-правовая база, которая основывается на положениях законов Российской Федерации, указов Президента Российской Федерации, нормативных правовых актов Правительства Российской Федерации, законов и нормативных правовых актов Республики Хакасия, нормативных правовых актов администрации Новороссийского сельсовета.</w:t>
      </w:r>
    </w:p>
    <w:p w:rsidR="009D3962" w:rsidRPr="009D3962" w:rsidRDefault="009D3962" w:rsidP="009D3962">
      <w:pPr>
        <w:autoSpaceDE w:val="0"/>
        <w:autoSpaceDN w:val="0"/>
        <w:adjustRightInd w:val="0"/>
        <w:rPr>
          <w:sz w:val="26"/>
          <w:szCs w:val="26"/>
        </w:rPr>
      </w:pPr>
    </w:p>
    <w:p w:rsidR="009D3962" w:rsidRPr="009D3962" w:rsidRDefault="009D3962" w:rsidP="009D3962">
      <w:pPr>
        <w:numPr>
          <w:ilvl w:val="0"/>
          <w:numId w:val="2"/>
        </w:num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Оценка эффективности</w:t>
      </w:r>
    </w:p>
    <w:p w:rsidR="009D3962" w:rsidRPr="009D3962" w:rsidRDefault="009D3962" w:rsidP="009D3962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9D3962">
        <w:rPr>
          <w:rFonts w:ascii="Times New Roman" w:hAnsi="Times New Roman"/>
          <w:sz w:val="26"/>
          <w:szCs w:val="26"/>
        </w:rPr>
        <w:t>Оценка социально- экономической эффективности программы производится по следующим показателям результативности (индикаторов).</w:t>
      </w:r>
    </w:p>
    <w:p w:rsidR="009D3962" w:rsidRPr="009D3962" w:rsidRDefault="009D3962" w:rsidP="009D3962">
      <w:pPr>
        <w:spacing w:before="120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777"/>
        <w:gridCol w:w="2015"/>
        <w:gridCol w:w="1999"/>
      </w:tblGrid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№п/п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индикативных показателей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Количественная 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(ед.)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Качественная 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Характеристика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6D5C9A" w:rsidP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Pr="006D5C9A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 xml:space="preserve">Строительство водопровода по ул. Новая д. </w:t>
            </w:r>
            <w:proofErr w:type="spellStart"/>
            <w:r w:rsidRPr="006D5C9A">
              <w:rPr>
                <w:rFonts w:ascii="Times New Roman" w:hAnsi="Times New Roman"/>
                <w:sz w:val="26"/>
                <w:szCs w:val="26"/>
              </w:rPr>
              <w:t>Луьяновка</w:t>
            </w:r>
            <w:proofErr w:type="spellEnd"/>
            <w:r w:rsidRPr="006D5C9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D3962" w:rsidRPr="006D5C9A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>201</w:t>
            </w:r>
            <w:r w:rsidR="006D5C9A" w:rsidRPr="006D5C9A">
              <w:rPr>
                <w:rFonts w:ascii="Times New Roman" w:hAnsi="Times New Roman"/>
                <w:sz w:val="26"/>
                <w:szCs w:val="26"/>
              </w:rPr>
              <w:t>8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9D3962" w:rsidRPr="006D5C9A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 м</w:t>
            </w:r>
          </w:p>
          <w:p w:rsidR="009D3962" w:rsidRDefault="009D3962" w:rsidP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9D3962" w:rsidRDefault="009D3962" w:rsidP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3962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пожарных гидрантов в д. Герасимово,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Луьяновка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Летник:</w:t>
            </w: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6D5C9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9D3962" w:rsidRDefault="009D3962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Pr="006D5C9A" w:rsidRDefault="006D5C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D5C9A">
              <w:rPr>
                <w:rFonts w:ascii="Times New Roman" w:hAnsi="Times New Roman"/>
              </w:rPr>
              <w:t>12 шт.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3962" w:rsidRDefault="009D396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D5C9A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P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 xml:space="preserve">Строительство водопровода по ул. </w:t>
            </w:r>
            <w:r>
              <w:rPr>
                <w:rFonts w:ascii="Times New Roman" w:hAnsi="Times New Roman"/>
                <w:sz w:val="26"/>
                <w:szCs w:val="26"/>
              </w:rPr>
              <w:t>Набережная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/>
                <w:sz w:val="26"/>
                <w:szCs w:val="26"/>
              </w:rPr>
              <w:t>Березовка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D5C9A" w:rsidRP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6D5C9A" w:rsidRP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6D5C9A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 м</w:t>
            </w: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D5C9A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5C9A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Default="006D5C9A" w:rsidP="0007038D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школы – сада д. Березовка</w:t>
            </w:r>
          </w:p>
          <w:p w:rsidR="006D5C9A" w:rsidRDefault="006D5C9A" w:rsidP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Pr="009D3962" w:rsidRDefault="006D5C9A" w:rsidP="0007038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Pr="009D3962" w:rsidRDefault="006D5C9A" w:rsidP="000703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6D5C9A" w:rsidRPr="009D3962" w:rsidRDefault="006D5C9A" w:rsidP="0007038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Pr="006D5C9A" w:rsidRDefault="006D5C9A" w:rsidP="0007038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D5C9A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  <w:p w:rsidR="006D5C9A" w:rsidRPr="009D3962" w:rsidRDefault="006D5C9A" w:rsidP="0007038D">
            <w:pPr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</w:tc>
      </w:tr>
      <w:tr w:rsidR="006D5C9A" w:rsidTr="009D396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A" w:rsidRDefault="006D5C9A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 СДК в с. Новороссийское</w:t>
            </w:r>
          </w:p>
          <w:p w:rsid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г.</w:t>
            </w:r>
          </w:p>
          <w:p w:rsidR="006D5C9A" w:rsidRDefault="006D5C9A">
            <w:pPr>
              <w:pStyle w:val="ConsNormal"/>
              <w:widowControl/>
              <w:ind w:right="7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P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Pr="006D5C9A" w:rsidRDefault="006D5C9A">
            <w:pPr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6D5C9A" w:rsidRPr="006D5C9A" w:rsidRDefault="006D5C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A" w:rsidRPr="006D5C9A" w:rsidRDefault="006D5C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5C9A" w:rsidRPr="006D5C9A" w:rsidRDefault="006D5C9A">
            <w:pPr>
              <w:rPr>
                <w:rFonts w:ascii="Times New Roman" w:hAnsi="Times New Roman"/>
                <w:sz w:val="26"/>
                <w:szCs w:val="26"/>
              </w:rPr>
            </w:pPr>
            <w:r w:rsidRPr="006D5C9A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6D5C9A" w:rsidRPr="006D5C9A" w:rsidRDefault="006D5C9A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D3962" w:rsidRDefault="009D3962" w:rsidP="009D3962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D3962" w:rsidRDefault="009D3962" w:rsidP="009D3962">
      <w:pPr>
        <w:rPr>
          <w:rFonts w:ascii="Times New Roman" w:hAnsi="Times New Roman"/>
        </w:rPr>
      </w:pPr>
    </w:p>
    <w:p w:rsidR="009D3962" w:rsidRDefault="009D3962" w:rsidP="009D3962">
      <w:pPr>
        <w:rPr>
          <w:rFonts w:ascii="Courier New" w:hAnsi="Courier New" w:cs="Courier New"/>
        </w:rPr>
      </w:pPr>
    </w:p>
    <w:p w:rsidR="00331607" w:rsidRPr="004F0EB7" w:rsidRDefault="00331607">
      <w:pPr>
        <w:rPr>
          <w:rFonts w:ascii="Times New Roman" w:hAnsi="Times New Roman"/>
        </w:rPr>
      </w:pPr>
    </w:p>
    <w:sectPr w:rsidR="00331607" w:rsidRPr="004F0EB7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229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6A5F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4DA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8B1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0B2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C9A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663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62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37D04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814D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бычный (веб)1"/>
    <w:basedOn w:val="a"/>
    <w:rsid w:val="002814DA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2017-11-01T08:05:00Z</cp:lastPrinted>
  <dcterms:created xsi:type="dcterms:W3CDTF">2015-10-02T02:58:00Z</dcterms:created>
  <dcterms:modified xsi:type="dcterms:W3CDTF">2017-11-01T08:06:00Z</dcterms:modified>
</cp:coreProperties>
</file>