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4F" w:rsidRPr="00543C8B" w:rsidRDefault="000A794F" w:rsidP="000A794F">
      <w:pPr>
        <w:pStyle w:val="1"/>
        <w:jc w:val="center"/>
        <w:rPr>
          <w:sz w:val="26"/>
          <w:szCs w:val="26"/>
        </w:rPr>
      </w:pPr>
      <w:r w:rsidRPr="00543C8B">
        <w:rPr>
          <w:sz w:val="26"/>
          <w:szCs w:val="26"/>
        </w:rPr>
        <w:t>Российская Федерация</w:t>
      </w:r>
    </w:p>
    <w:p w:rsidR="000A794F" w:rsidRDefault="000A794F" w:rsidP="000A794F">
      <w:pPr>
        <w:spacing w:after="0"/>
        <w:jc w:val="center"/>
        <w:rPr>
          <w:rFonts w:ascii="Times New Roman" w:hAnsi="Times New Roman" w:cs="Times New Roman"/>
          <w:sz w:val="26"/>
          <w:szCs w:val="26"/>
        </w:rPr>
      </w:pPr>
      <w:r w:rsidRPr="00543C8B">
        <w:rPr>
          <w:rFonts w:ascii="Times New Roman" w:hAnsi="Times New Roman" w:cs="Times New Roman"/>
          <w:sz w:val="26"/>
          <w:szCs w:val="26"/>
        </w:rPr>
        <w:t>Республика Хакасия</w:t>
      </w:r>
    </w:p>
    <w:p w:rsidR="000A794F" w:rsidRPr="00543C8B" w:rsidRDefault="000A794F" w:rsidP="000A794F">
      <w:pPr>
        <w:spacing w:after="0"/>
        <w:jc w:val="center"/>
        <w:rPr>
          <w:rFonts w:ascii="Times New Roman" w:hAnsi="Times New Roman" w:cs="Times New Roman"/>
          <w:sz w:val="26"/>
          <w:szCs w:val="26"/>
        </w:rPr>
      </w:pPr>
      <w:r>
        <w:rPr>
          <w:rFonts w:ascii="Times New Roman" w:hAnsi="Times New Roman" w:cs="Times New Roman"/>
          <w:sz w:val="26"/>
          <w:szCs w:val="26"/>
        </w:rPr>
        <w:t>Алтайский район</w:t>
      </w:r>
    </w:p>
    <w:p w:rsidR="000A794F" w:rsidRDefault="000A794F" w:rsidP="000A794F">
      <w:pPr>
        <w:spacing w:after="0"/>
        <w:jc w:val="center"/>
        <w:rPr>
          <w:rFonts w:ascii="Times New Roman" w:hAnsi="Times New Roman" w:cs="Times New Roman"/>
          <w:sz w:val="26"/>
          <w:szCs w:val="26"/>
        </w:rPr>
      </w:pPr>
      <w:r w:rsidRPr="00543C8B">
        <w:rPr>
          <w:rFonts w:ascii="Times New Roman" w:hAnsi="Times New Roman" w:cs="Times New Roman"/>
          <w:sz w:val="26"/>
          <w:szCs w:val="26"/>
        </w:rPr>
        <w:t>Совет депутатов</w:t>
      </w:r>
      <w:r>
        <w:rPr>
          <w:rFonts w:ascii="Times New Roman" w:hAnsi="Times New Roman" w:cs="Times New Roman"/>
          <w:sz w:val="26"/>
          <w:szCs w:val="26"/>
        </w:rPr>
        <w:t xml:space="preserve"> </w:t>
      </w:r>
      <w:r w:rsidRPr="00543C8B">
        <w:rPr>
          <w:rFonts w:ascii="Times New Roman" w:hAnsi="Times New Roman" w:cs="Times New Roman"/>
          <w:sz w:val="26"/>
          <w:szCs w:val="26"/>
        </w:rPr>
        <w:t>Новороссийск</w:t>
      </w:r>
      <w:r>
        <w:rPr>
          <w:rFonts w:ascii="Times New Roman" w:hAnsi="Times New Roman" w:cs="Times New Roman"/>
          <w:sz w:val="26"/>
          <w:szCs w:val="26"/>
        </w:rPr>
        <w:t>ого</w:t>
      </w:r>
      <w:r w:rsidRPr="00543C8B">
        <w:rPr>
          <w:rFonts w:ascii="Times New Roman" w:hAnsi="Times New Roman" w:cs="Times New Roman"/>
          <w:sz w:val="26"/>
          <w:szCs w:val="26"/>
        </w:rPr>
        <w:t xml:space="preserve"> сельсовет</w:t>
      </w:r>
      <w:r>
        <w:rPr>
          <w:rFonts w:ascii="Times New Roman" w:hAnsi="Times New Roman" w:cs="Times New Roman"/>
          <w:sz w:val="26"/>
          <w:szCs w:val="26"/>
        </w:rPr>
        <w:t>а</w:t>
      </w:r>
    </w:p>
    <w:p w:rsidR="000A794F" w:rsidRPr="00543C8B" w:rsidRDefault="000A794F" w:rsidP="000A794F">
      <w:pPr>
        <w:spacing w:after="0"/>
        <w:rPr>
          <w:rFonts w:ascii="Times New Roman" w:hAnsi="Times New Roman" w:cs="Times New Roman"/>
          <w:sz w:val="26"/>
          <w:szCs w:val="26"/>
        </w:rPr>
      </w:pPr>
    </w:p>
    <w:p w:rsidR="000A794F" w:rsidRPr="00543C8B" w:rsidRDefault="000A794F" w:rsidP="000A794F">
      <w:pPr>
        <w:jc w:val="center"/>
        <w:rPr>
          <w:rFonts w:ascii="Times New Roman" w:hAnsi="Times New Roman" w:cs="Times New Roman"/>
          <w:sz w:val="26"/>
          <w:szCs w:val="26"/>
        </w:rPr>
      </w:pPr>
      <w:r w:rsidRPr="00543C8B">
        <w:rPr>
          <w:rFonts w:ascii="Times New Roman" w:hAnsi="Times New Roman" w:cs="Times New Roman"/>
          <w:sz w:val="26"/>
          <w:szCs w:val="26"/>
        </w:rPr>
        <w:t>РЕШЕНИЕ</w:t>
      </w:r>
    </w:p>
    <w:p w:rsidR="000A794F" w:rsidRPr="00543C8B" w:rsidRDefault="000A794F" w:rsidP="000A794F">
      <w:pPr>
        <w:jc w:val="center"/>
        <w:rPr>
          <w:rFonts w:ascii="Times New Roman" w:hAnsi="Times New Roman" w:cs="Times New Roman"/>
          <w:sz w:val="26"/>
          <w:szCs w:val="26"/>
        </w:rPr>
      </w:pPr>
      <w:r>
        <w:rPr>
          <w:rFonts w:ascii="Times New Roman" w:hAnsi="Times New Roman" w:cs="Times New Roman"/>
          <w:sz w:val="26"/>
          <w:szCs w:val="26"/>
        </w:rPr>
        <w:t xml:space="preserve">_.03.2020 </w:t>
      </w:r>
      <w:r w:rsidRPr="00543C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43C8B">
        <w:rPr>
          <w:rFonts w:ascii="Times New Roman" w:hAnsi="Times New Roman" w:cs="Times New Roman"/>
          <w:sz w:val="26"/>
          <w:szCs w:val="26"/>
        </w:rPr>
        <w:t xml:space="preserve">    №</w:t>
      </w:r>
      <w:r>
        <w:rPr>
          <w:rFonts w:ascii="Times New Roman" w:hAnsi="Times New Roman" w:cs="Times New Roman"/>
          <w:sz w:val="26"/>
          <w:szCs w:val="26"/>
        </w:rPr>
        <w:t xml:space="preserve"> _</w:t>
      </w:r>
      <w:r w:rsidRPr="00543C8B">
        <w:rPr>
          <w:rFonts w:ascii="Times New Roman" w:hAnsi="Times New Roman" w:cs="Times New Roman"/>
          <w:sz w:val="26"/>
          <w:szCs w:val="26"/>
        </w:rPr>
        <w:t xml:space="preserve">                                              с. Новороссийское</w:t>
      </w:r>
    </w:p>
    <w:p w:rsidR="000A794F" w:rsidRDefault="000A794F" w:rsidP="000A794F">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Об установлении налога на имущество</w:t>
      </w:r>
    </w:p>
    <w:p w:rsidR="000A794F" w:rsidRDefault="000A794F" w:rsidP="000A794F">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физических     лиц     на      территории </w:t>
      </w:r>
    </w:p>
    <w:p w:rsidR="000A794F" w:rsidRDefault="000A794F" w:rsidP="000A794F">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муниципального                образования </w:t>
      </w:r>
    </w:p>
    <w:p w:rsidR="000A794F" w:rsidRPr="000A794F" w:rsidRDefault="000A794F" w:rsidP="000A794F">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Новороссийский сельсовет</w:t>
      </w:r>
    </w:p>
    <w:p w:rsidR="003B1032" w:rsidRDefault="003B1032" w:rsidP="003B1032">
      <w:pPr>
        <w:autoSpaceDE w:val="0"/>
        <w:autoSpaceDN w:val="0"/>
        <w:adjustRightInd w:val="0"/>
        <w:spacing w:after="0" w:line="240" w:lineRule="auto"/>
        <w:jc w:val="both"/>
        <w:rPr>
          <w:rFonts w:ascii="Times New Roman" w:hAnsi="Times New Roman" w:cs="Times New Roman"/>
          <w:sz w:val="26"/>
          <w:szCs w:val="26"/>
        </w:rPr>
      </w:pPr>
    </w:p>
    <w:p w:rsidR="000A794F" w:rsidRDefault="003B1032" w:rsidP="003B103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hyperlink r:id="rId4" w:history="1">
        <w:r w:rsidRPr="000A794F">
          <w:rPr>
            <w:rFonts w:ascii="Times New Roman" w:hAnsi="Times New Roman" w:cs="Times New Roman"/>
            <w:sz w:val="26"/>
            <w:szCs w:val="26"/>
          </w:rPr>
          <w:t>главой 32</w:t>
        </w:r>
      </w:hyperlink>
      <w:r w:rsidRPr="000A794F">
        <w:rPr>
          <w:rFonts w:ascii="Times New Roman" w:hAnsi="Times New Roman" w:cs="Times New Roman"/>
          <w:sz w:val="26"/>
          <w:szCs w:val="26"/>
        </w:rPr>
        <w:t xml:space="preserve"> части второй Налогового кодекса Российской Федерации, Федеральным </w:t>
      </w:r>
      <w:hyperlink r:id="rId5" w:history="1">
        <w:r w:rsidRPr="000A794F">
          <w:rPr>
            <w:rFonts w:ascii="Times New Roman" w:hAnsi="Times New Roman" w:cs="Times New Roman"/>
            <w:sz w:val="26"/>
            <w:szCs w:val="26"/>
          </w:rPr>
          <w:t>законом</w:t>
        </w:r>
      </w:hyperlink>
      <w:r w:rsidRPr="000A794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6" w:history="1">
        <w:r w:rsidRPr="000A794F">
          <w:rPr>
            <w:rFonts w:ascii="Times New Roman" w:hAnsi="Times New Roman" w:cs="Times New Roman"/>
            <w:sz w:val="26"/>
            <w:szCs w:val="26"/>
          </w:rPr>
          <w:t>Законом</w:t>
        </w:r>
      </w:hyperlink>
      <w:r w:rsidRPr="000A794F">
        <w:rPr>
          <w:rFonts w:ascii="Times New Roman" w:hAnsi="Times New Roman" w:cs="Times New Roman"/>
          <w:sz w:val="26"/>
          <w:szCs w:val="26"/>
        </w:rPr>
        <w:t xml:space="preserve"> </w:t>
      </w:r>
      <w:r>
        <w:rPr>
          <w:rFonts w:ascii="Times New Roman" w:hAnsi="Times New Roman" w:cs="Times New Roman"/>
          <w:sz w:val="26"/>
          <w:szCs w:val="26"/>
        </w:rPr>
        <w:t xml:space="preserve">Республики Хакасия от 14.07.2015 N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w:t>
      </w:r>
      <w:r w:rsidR="000A794F">
        <w:rPr>
          <w:rFonts w:ascii="Times New Roman" w:hAnsi="Times New Roman" w:cs="Times New Roman"/>
          <w:sz w:val="26"/>
          <w:szCs w:val="26"/>
        </w:rPr>
        <w:t xml:space="preserve">Новороссийский сельсовет, </w:t>
      </w:r>
      <w:r>
        <w:rPr>
          <w:rFonts w:ascii="Times New Roman" w:hAnsi="Times New Roman" w:cs="Times New Roman"/>
          <w:sz w:val="26"/>
          <w:szCs w:val="26"/>
        </w:rPr>
        <w:t xml:space="preserve">Совет депутатов </w:t>
      </w:r>
      <w:r w:rsidR="000A794F">
        <w:rPr>
          <w:rFonts w:ascii="Times New Roman" w:hAnsi="Times New Roman" w:cs="Times New Roman"/>
          <w:sz w:val="26"/>
          <w:szCs w:val="26"/>
        </w:rPr>
        <w:t xml:space="preserve">Новороссийского </w:t>
      </w:r>
      <w:r>
        <w:rPr>
          <w:rFonts w:ascii="Times New Roman" w:hAnsi="Times New Roman" w:cs="Times New Roman"/>
          <w:sz w:val="26"/>
          <w:szCs w:val="26"/>
        </w:rPr>
        <w:t xml:space="preserve">сельсовета Алтайского района Республики Хакасия </w:t>
      </w:r>
    </w:p>
    <w:p w:rsidR="000A794F" w:rsidRDefault="000A794F" w:rsidP="000A794F">
      <w:pPr>
        <w:autoSpaceDE w:val="0"/>
        <w:autoSpaceDN w:val="0"/>
        <w:adjustRightInd w:val="0"/>
        <w:spacing w:after="0" w:line="240" w:lineRule="auto"/>
        <w:ind w:firstLine="540"/>
        <w:jc w:val="center"/>
        <w:rPr>
          <w:rFonts w:ascii="Times New Roman" w:hAnsi="Times New Roman" w:cs="Times New Roman"/>
          <w:sz w:val="26"/>
          <w:szCs w:val="26"/>
        </w:rPr>
      </w:pPr>
    </w:p>
    <w:p w:rsidR="003B1032" w:rsidRDefault="000A794F" w:rsidP="000A794F">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РЕШИЛ:</w:t>
      </w:r>
    </w:p>
    <w:p w:rsidR="003B1032" w:rsidRDefault="003B1032" w:rsidP="003B1032">
      <w:pPr>
        <w:autoSpaceDE w:val="0"/>
        <w:autoSpaceDN w:val="0"/>
        <w:adjustRightInd w:val="0"/>
        <w:spacing w:after="0" w:line="240" w:lineRule="auto"/>
        <w:jc w:val="both"/>
        <w:rPr>
          <w:rFonts w:ascii="Times New Roman" w:hAnsi="Times New Roman" w:cs="Times New Roman"/>
          <w:sz w:val="26"/>
          <w:szCs w:val="26"/>
        </w:rPr>
      </w:pPr>
    </w:p>
    <w:p w:rsidR="003B1032" w:rsidRDefault="003B1032" w:rsidP="003B103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Установить и ввести в действие с 01 января 2020 года на территории муниципального образования </w:t>
      </w:r>
      <w:r w:rsidR="000A794F">
        <w:rPr>
          <w:rFonts w:ascii="Times New Roman" w:hAnsi="Times New Roman" w:cs="Times New Roman"/>
          <w:sz w:val="26"/>
          <w:szCs w:val="26"/>
        </w:rPr>
        <w:t>Новороссийский</w:t>
      </w:r>
      <w:r>
        <w:rPr>
          <w:rFonts w:ascii="Times New Roman" w:hAnsi="Times New Roman" w:cs="Times New Roman"/>
          <w:sz w:val="26"/>
          <w:szCs w:val="26"/>
        </w:rPr>
        <w:t xml:space="preserve"> сельсовет налог на имущество физических лиц (далее - налог).</w:t>
      </w:r>
    </w:p>
    <w:p w:rsidR="003B1032" w:rsidRDefault="003B1032" w:rsidP="003B103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Установить, что налоговая база по налогу в отношении объектов налогообложения определяется исходя из их кадастровой стоимости.</w:t>
      </w:r>
    </w:p>
    <w:p w:rsidR="003B1032" w:rsidRDefault="003B1032" w:rsidP="003B103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Установить следующие налоговые ставки по налогу:</w:t>
      </w:r>
    </w:p>
    <w:p w:rsidR="003B1032" w:rsidRDefault="003B1032" w:rsidP="003B103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 0,1 процента в отношении жилых домов, квартир, комнат.</w:t>
      </w:r>
    </w:p>
    <w:p w:rsidR="003B1032" w:rsidRDefault="003B1032" w:rsidP="003B103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 0,1 процента в отношении объектов незавершенного строительства в случае, если проектируемым назначением таких объектов является жилой дом.</w:t>
      </w:r>
    </w:p>
    <w:p w:rsidR="003B1032" w:rsidRDefault="003B1032" w:rsidP="003B103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 0,1 процента в отношении единых недвижимых комплексов, в состав которых входит хотя бы одно жилое помещение (жилой дом).</w:t>
      </w:r>
    </w:p>
    <w:p w:rsidR="003B1032" w:rsidRDefault="003B1032" w:rsidP="003B103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3.4. 0,1 процента в отношении гаражей и </w:t>
      </w:r>
      <w:proofErr w:type="spellStart"/>
      <w:r>
        <w:rPr>
          <w:rFonts w:ascii="Times New Roman" w:hAnsi="Times New Roman" w:cs="Times New Roman"/>
          <w:sz w:val="26"/>
          <w:szCs w:val="26"/>
        </w:rPr>
        <w:t>машино</w:t>
      </w:r>
      <w:proofErr w:type="spellEnd"/>
      <w:r>
        <w:rPr>
          <w:rFonts w:ascii="Times New Roman" w:hAnsi="Times New Roman" w:cs="Times New Roman"/>
          <w:sz w:val="26"/>
          <w:szCs w:val="26"/>
        </w:rPr>
        <w:t>-мест.</w:t>
      </w:r>
    </w:p>
    <w:p w:rsidR="003B1032" w:rsidRDefault="003B1032" w:rsidP="003B103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 0,1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B1032" w:rsidRDefault="003B1032" w:rsidP="003B103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3.6. 2,0 процента в отношении объектов налогообложения, включенных в перечень, определяемый в соответствии с </w:t>
      </w:r>
      <w:hyperlink r:id="rId7" w:history="1">
        <w:r w:rsidRPr="000A794F">
          <w:rPr>
            <w:rFonts w:ascii="Times New Roman" w:hAnsi="Times New Roman" w:cs="Times New Roman"/>
            <w:sz w:val="26"/>
            <w:szCs w:val="26"/>
          </w:rPr>
          <w:t>п</w:t>
        </w:r>
        <w:r w:rsidR="000A794F" w:rsidRPr="000A794F">
          <w:rPr>
            <w:rFonts w:ascii="Times New Roman" w:hAnsi="Times New Roman" w:cs="Times New Roman"/>
            <w:sz w:val="26"/>
            <w:szCs w:val="26"/>
          </w:rPr>
          <w:t xml:space="preserve">унктом </w:t>
        </w:r>
        <w:r w:rsidRPr="000A794F">
          <w:rPr>
            <w:rFonts w:ascii="Times New Roman" w:hAnsi="Times New Roman" w:cs="Times New Roman"/>
            <w:sz w:val="26"/>
            <w:szCs w:val="26"/>
          </w:rPr>
          <w:t>7 ст</w:t>
        </w:r>
        <w:r w:rsidR="000A794F" w:rsidRPr="000A794F">
          <w:rPr>
            <w:rFonts w:ascii="Times New Roman" w:hAnsi="Times New Roman" w:cs="Times New Roman"/>
            <w:sz w:val="26"/>
            <w:szCs w:val="26"/>
          </w:rPr>
          <w:t>атьи</w:t>
        </w:r>
        <w:r w:rsidRPr="000A794F">
          <w:rPr>
            <w:rFonts w:ascii="Times New Roman" w:hAnsi="Times New Roman" w:cs="Times New Roman"/>
            <w:sz w:val="26"/>
            <w:szCs w:val="26"/>
          </w:rPr>
          <w:t xml:space="preserve"> 378.2</w:t>
        </w:r>
      </w:hyperlink>
      <w:r w:rsidRPr="000A794F">
        <w:rPr>
          <w:rFonts w:ascii="Times New Roman" w:hAnsi="Times New Roman" w:cs="Times New Roman"/>
          <w:sz w:val="26"/>
          <w:szCs w:val="26"/>
        </w:rPr>
        <w:t xml:space="preserve"> Налогового кодекса Российской Федерации, в отношении объектов налогообложения, предусмотренных </w:t>
      </w:r>
      <w:hyperlink r:id="rId8" w:history="1">
        <w:r w:rsidRPr="000A794F">
          <w:rPr>
            <w:rFonts w:ascii="Times New Roman" w:hAnsi="Times New Roman" w:cs="Times New Roman"/>
            <w:sz w:val="26"/>
            <w:szCs w:val="26"/>
          </w:rPr>
          <w:t>абз</w:t>
        </w:r>
        <w:r w:rsidR="000A794F" w:rsidRPr="000A794F">
          <w:rPr>
            <w:rFonts w:ascii="Times New Roman" w:hAnsi="Times New Roman" w:cs="Times New Roman"/>
            <w:sz w:val="26"/>
            <w:szCs w:val="26"/>
          </w:rPr>
          <w:t>ацем 2 пункта</w:t>
        </w:r>
        <w:r w:rsidRPr="000A794F">
          <w:rPr>
            <w:rFonts w:ascii="Times New Roman" w:hAnsi="Times New Roman" w:cs="Times New Roman"/>
            <w:sz w:val="26"/>
            <w:szCs w:val="26"/>
          </w:rPr>
          <w:t xml:space="preserve"> 10 ст</w:t>
        </w:r>
        <w:r w:rsidR="000A794F" w:rsidRPr="000A794F">
          <w:rPr>
            <w:rFonts w:ascii="Times New Roman" w:hAnsi="Times New Roman" w:cs="Times New Roman"/>
            <w:sz w:val="26"/>
            <w:szCs w:val="26"/>
          </w:rPr>
          <w:t>атьи</w:t>
        </w:r>
        <w:r w:rsidRPr="000A794F">
          <w:rPr>
            <w:rFonts w:ascii="Times New Roman" w:hAnsi="Times New Roman" w:cs="Times New Roman"/>
            <w:sz w:val="26"/>
            <w:szCs w:val="26"/>
          </w:rPr>
          <w:t xml:space="preserve"> 378.2</w:t>
        </w:r>
      </w:hyperlink>
      <w:r>
        <w:rPr>
          <w:rFonts w:ascii="Times New Roman" w:hAnsi="Times New Roman" w:cs="Times New Roman"/>
          <w:sz w:val="26"/>
          <w:szCs w:val="26"/>
        </w:rPr>
        <w:t xml:space="preserve"> Налогового кодекса Российской Федерации.</w:t>
      </w:r>
    </w:p>
    <w:p w:rsidR="003B1032" w:rsidRDefault="003B1032" w:rsidP="003B103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 2,0 процента в отношении объектов налогообложения, кадастровая стоимость каждого из которых превышает 300</w:t>
      </w:r>
      <w:r w:rsidR="000A794F">
        <w:rPr>
          <w:rFonts w:ascii="Times New Roman" w:hAnsi="Times New Roman" w:cs="Times New Roman"/>
          <w:sz w:val="26"/>
          <w:szCs w:val="26"/>
        </w:rPr>
        <w:t xml:space="preserve"> (</w:t>
      </w:r>
      <w:proofErr w:type="gramStart"/>
      <w:r w:rsidR="000A794F">
        <w:rPr>
          <w:rFonts w:ascii="Times New Roman" w:hAnsi="Times New Roman" w:cs="Times New Roman"/>
          <w:sz w:val="26"/>
          <w:szCs w:val="26"/>
        </w:rPr>
        <w:t xml:space="preserve">триста) </w:t>
      </w:r>
      <w:r>
        <w:rPr>
          <w:rFonts w:ascii="Times New Roman" w:hAnsi="Times New Roman" w:cs="Times New Roman"/>
          <w:sz w:val="26"/>
          <w:szCs w:val="26"/>
        </w:rPr>
        <w:t xml:space="preserve"> миллионов</w:t>
      </w:r>
      <w:proofErr w:type="gramEnd"/>
      <w:r>
        <w:rPr>
          <w:rFonts w:ascii="Times New Roman" w:hAnsi="Times New Roman" w:cs="Times New Roman"/>
          <w:sz w:val="26"/>
          <w:szCs w:val="26"/>
        </w:rPr>
        <w:t xml:space="preserve"> рублей.</w:t>
      </w:r>
    </w:p>
    <w:p w:rsidR="003B1032" w:rsidRDefault="003B1032" w:rsidP="003B103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 0,5 процента в отношении прочих объектов налогообложения.</w:t>
      </w:r>
    </w:p>
    <w:p w:rsidR="007C7C74" w:rsidRPr="007C7C74" w:rsidRDefault="003B1032" w:rsidP="007C7C74">
      <w:pPr>
        <w:autoSpaceDE w:val="0"/>
        <w:autoSpaceDN w:val="0"/>
        <w:adjustRightInd w:val="0"/>
        <w:spacing w:before="260" w:line="240" w:lineRule="auto"/>
        <w:ind w:firstLine="540"/>
        <w:jc w:val="both"/>
        <w:rPr>
          <w:rFonts w:ascii="Times New Roman" w:hAnsi="Times New Roman" w:cs="Times New Roman"/>
          <w:color w:val="000000" w:themeColor="text1"/>
          <w:sz w:val="26"/>
          <w:szCs w:val="26"/>
        </w:rPr>
      </w:pPr>
      <w:r w:rsidRPr="007C7C74">
        <w:rPr>
          <w:rFonts w:ascii="Times New Roman" w:hAnsi="Times New Roman" w:cs="Times New Roman"/>
          <w:color w:val="000000" w:themeColor="text1"/>
          <w:sz w:val="26"/>
          <w:szCs w:val="26"/>
        </w:rPr>
        <w:t>4. Настоящее Решение вступает в силу по истечении одного месяца с момента официального опубликования (обнародования), но не ранее 1 января 2020 г.</w:t>
      </w:r>
    </w:p>
    <w:p w:rsidR="007C7C74" w:rsidRPr="007C7C74" w:rsidRDefault="007C7C74" w:rsidP="007C7C74">
      <w:pPr>
        <w:widowControl w:val="0"/>
        <w:autoSpaceDE w:val="0"/>
        <w:autoSpaceDN w:val="0"/>
        <w:adjustRightInd w:val="0"/>
        <w:ind w:firstLine="567"/>
        <w:jc w:val="both"/>
        <w:rPr>
          <w:rFonts w:ascii="Times New Roman" w:hAnsi="Times New Roman" w:cs="Times New Roman"/>
          <w:sz w:val="26"/>
          <w:szCs w:val="26"/>
        </w:rPr>
      </w:pPr>
      <w:r w:rsidRPr="007C7C74">
        <w:rPr>
          <w:rFonts w:ascii="Times New Roman" w:hAnsi="Times New Roman" w:cs="Times New Roman"/>
          <w:sz w:val="26"/>
          <w:szCs w:val="26"/>
        </w:rPr>
        <w:t xml:space="preserve">5. </w:t>
      </w:r>
      <w:r w:rsidRPr="007C7C74">
        <w:rPr>
          <w:rFonts w:ascii="Times New Roman" w:hAnsi="Times New Roman" w:cs="Times New Roman"/>
          <w:sz w:val="26"/>
          <w:szCs w:val="26"/>
        </w:rPr>
        <w:t>Настоящее решение распространяется на правоотношения, возникшие с 01 января 2020 года.</w:t>
      </w:r>
    </w:p>
    <w:p w:rsidR="003B1032" w:rsidRPr="007C7C74" w:rsidRDefault="007C7C74" w:rsidP="007C7C74">
      <w:pPr>
        <w:widowControl w:val="0"/>
        <w:autoSpaceDE w:val="0"/>
        <w:autoSpaceDN w:val="0"/>
        <w:adjustRightInd w:val="0"/>
        <w:ind w:firstLine="567"/>
        <w:jc w:val="both"/>
        <w:rPr>
          <w:sz w:val="26"/>
          <w:szCs w:val="26"/>
        </w:rPr>
      </w:pPr>
      <w:r>
        <w:rPr>
          <w:rFonts w:ascii="Times New Roman" w:hAnsi="Times New Roman" w:cs="Times New Roman"/>
          <w:sz w:val="26"/>
          <w:szCs w:val="26"/>
        </w:rPr>
        <w:t>6</w:t>
      </w:r>
      <w:r w:rsidR="003B1032">
        <w:rPr>
          <w:rFonts w:ascii="Times New Roman" w:hAnsi="Times New Roman" w:cs="Times New Roman"/>
          <w:sz w:val="26"/>
          <w:szCs w:val="26"/>
        </w:rPr>
        <w:t xml:space="preserve">. Поручить администрации </w:t>
      </w:r>
      <w:r w:rsidR="000A794F">
        <w:rPr>
          <w:rFonts w:ascii="Times New Roman" w:hAnsi="Times New Roman" w:cs="Times New Roman"/>
          <w:sz w:val="26"/>
          <w:szCs w:val="26"/>
        </w:rPr>
        <w:t>Новороссийского</w:t>
      </w:r>
      <w:r w:rsidR="003B1032">
        <w:rPr>
          <w:rFonts w:ascii="Times New Roman" w:hAnsi="Times New Roman" w:cs="Times New Roman"/>
          <w:sz w:val="26"/>
          <w:szCs w:val="26"/>
        </w:rPr>
        <w:t xml:space="preserve"> сельсовета в течение пяти дней со дня опубликования в газете "Сельская правда" настоящего Решения направить его копии в Управление Федеральной налоговой службы по Республике Хакасия и Министерство финансов Республики Хакасия.</w:t>
      </w:r>
    </w:p>
    <w:p w:rsidR="003B1032" w:rsidRDefault="003B1032" w:rsidP="003B1032">
      <w:pPr>
        <w:autoSpaceDE w:val="0"/>
        <w:autoSpaceDN w:val="0"/>
        <w:adjustRightInd w:val="0"/>
        <w:spacing w:after="0" w:line="240" w:lineRule="auto"/>
        <w:jc w:val="both"/>
        <w:rPr>
          <w:rFonts w:ascii="Times New Roman" w:hAnsi="Times New Roman" w:cs="Times New Roman"/>
          <w:sz w:val="26"/>
          <w:szCs w:val="26"/>
        </w:rPr>
      </w:pPr>
      <w:bookmarkStart w:id="0" w:name="_GoBack"/>
      <w:bookmarkEnd w:id="0"/>
    </w:p>
    <w:p w:rsidR="002652FE" w:rsidRDefault="002652FE">
      <w:pPr>
        <w:rPr>
          <w:rFonts w:ascii="Times New Roman" w:hAnsi="Times New Roman" w:cs="Times New Roman"/>
          <w:sz w:val="26"/>
          <w:szCs w:val="26"/>
        </w:rPr>
      </w:pPr>
    </w:p>
    <w:p w:rsidR="000A794F" w:rsidRDefault="000A794F">
      <w:r>
        <w:rPr>
          <w:rFonts w:ascii="Times New Roman" w:hAnsi="Times New Roman" w:cs="Times New Roman"/>
          <w:sz w:val="26"/>
          <w:szCs w:val="26"/>
        </w:rPr>
        <w:t xml:space="preserve">Глава Новороссийского сельсовета                                                    О.В. </w:t>
      </w:r>
      <w:proofErr w:type="spellStart"/>
      <w:r>
        <w:rPr>
          <w:rFonts w:ascii="Times New Roman" w:hAnsi="Times New Roman" w:cs="Times New Roman"/>
          <w:sz w:val="26"/>
          <w:szCs w:val="26"/>
        </w:rPr>
        <w:t>Абаринова</w:t>
      </w:r>
      <w:proofErr w:type="spellEnd"/>
    </w:p>
    <w:sectPr w:rsidR="000A794F" w:rsidSect="000A794F">
      <w:pgSz w:w="11905" w:h="16838"/>
      <w:pgMar w:top="1135" w:right="990"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32"/>
    <w:rsid w:val="000A794F"/>
    <w:rsid w:val="002652FE"/>
    <w:rsid w:val="003B1032"/>
    <w:rsid w:val="005C4EB6"/>
    <w:rsid w:val="007C7C74"/>
    <w:rsid w:val="0092476D"/>
    <w:rsid w:val="00C23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D2D8"/>
  <w15:chartTrackingRefBased/>
  <w15:docId w15:val="{5B6DD4BC-3F58-452A-8251-42F214F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A794F"/>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794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5D209C5865B8D827D51D8F5B225BCB5FCA410CFC4DF682BBABD0763C9F1B31AE950BBA285C04A38EB3E3872B615E5D02E8B2C7164E3tEB0G" TargetMode="External"/><Relationship Id="rId3" Type="http://schemas.openxmlformats.org/officeDocument/2006/relationships/webSettings" Target="webSettings.xml"/><Relationship Id="rId7" Type="http://schemas.openxmlformats.org/officeDocument/2006/relationships/hyperlink" Target="consultantplus://offline/ref=69B5D209C5865B8D827D51D8F5B225BCB5FCA410CFC4DF682BBABD0763C9F1B31AE950B3A38DC14767EE2B292ABA17F8CE2C97307366tEB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B5D209C5865B8D827D4FD5E3DE7AB9BEF3F81ECCC2D03773E5E65A34C0FBE45DA609F9E581C94C33BF6F7A2CEF45A29B2388316D64E3FE2E1751tBB1G" TargetMode="External"/><Relationship Id="rId5" Type="http://schemas.openxmlformats.org/officeDocument/2006/relationships/hyperlink" Target="consultantplus://offline/ref=69B5D209C5865B8D827D51D8F5B225BCB5FCA413CAC2DF682BBABD0763C9F1B31AE950BBA18CC94D34B43B2D63EE19E7CD3089306D66E1E2t2BCG" TargetMode="External"/><Relationship Id="rId10" Type="http://schemas.openxmlformats.org/officeDocument/2006/relationships/theme" Target="theme/theme1.xml"/><Relationship Id="rId4" Type="http://schemas.openxmlformats.org/officeDocument/2006/relationships/hyperlink" Target="consultantplus://offline/ref=69B5D209C5865B8D827D51D8F5B225BCB5FCA410CFC4DF682BBABD0763C9F1B31AE950BBA18FC94438EB3E3872B615E5D02E8B2C7164E3tEB0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Ростовцева</dc:creator>
  <cp:keywords/>
  <dc:description/>
  <cp:lastModifiedBy>Пользователь</cp:lastModifiedBy>
  <cp:revision>3</cp:revision>
  <dcterms:created xsi:type="dcterms:W3CDTF">2020-02-13T06:01:00Z</dcterms:created>
  <dcterms:modified xsi:type="dcterms:W3CDTF">2020-03-04T07:50:00Z</dcterms:modified>
</cp:coreProperties>
</file>